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F7C1" w14:textId="77777777" w:rsidR="002C10A9" w:rsidRDefault="002C10A9" w:rsidP="002C10A9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Одеський національний університет імені І. І. Мечникова</w:t>
      </w:r>
    </w:p>
    <w:p w14:paraId="4F947133" w14:textId="67F31EC2" w:rsidR="002C10A9" w:rsidRPr="00817CA8" w:rsidRDefault="002C10A9" w:rsidP="009E68D6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математики, фізики та інформаційних технологій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17CA8">
        <w:rPr>
          <w:rFonts w:ascii="Times New Roman" w:hAnsi="Times New Roman" w:cs="Times New Roman"/>
          <w:b/>
          <w:sz w:val="28"/>
          <w:szCs w:val="28"/>
        </w:rPr>
        <w:t>Кафедра математичного аналізу</w:t>
      </w:r>
    </w:p>
    <w:p w14:paraId="0CC79F27" w14:textId="77777777" w:rsidR="002C10A9" w:rsidRDefault="002C10A9" w:rsidP="002C10A9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14:paraId="613144AD" w14:textId="77777777" w:rsidR="002C10A9" w:rsidRPr="00832019" w:rsidRDefault="002C10A9" w:rsidP="002C10A9">
      <w:pPr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/>
          <w:b/>
          <w:bCs/>
          <w:color w:val="800000"/>
          <w:sz w:val="28"/>
          <w:szCs w:val="28"/>
          <w:lang w:val="uk-UA"/>
        </w:rPr>
        <w:t>ОК 6  «МАТЕМАТИЧНИЙ АНАЛІЗ»</w:t>
      </w:r>
    </w:p>
    <w:p w14:paraId="3A2492D0" w14:textId="77777777" w:rsidR="002C10A9" w:rsidRPr="006E437B" w:rsidRDefault="002C10A9" w:rsidP="002C10A9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6"/>
        <w:gridCol w:w="6965"/>
      </w:tblGrid>
      <w:tr w:rsidR="002C10A9" w14:paraId="7DCA0253" w14:textId="77777777" w:rsidTr="003B2FAD">
        <w:trPr>
          <w:cantSplit/>
          <w:tblHeader/>
        </w:trPr>
        <w:tc>
          <w:tcPr>
            <w:tcW w:w="2606" w:type="dxa"/>
          </w:tcPr>
          <w:p w14:paraId="282119F8" w14:textId="77777777" w:rsidR="002C10A9" w:rsidRDefault="002C10A9" w:rsidP="003B2FAD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Обсяг</w:t>
            </w:r>
          </w:p>
        </w:tc>
        <w:tc>
          <w:tcPr>
            <w:tcW w:w="6965" w:type="dxa"/>
          </w:tcPr>
          <w:p w14:paraId="18EE01DC" w14:textId="77777777" w:rsidR="002C10A9" w:rsidRPr="00257284" w:rsidRDefault="002C10A9" w:rsidP="003B2FAD">
            <w:pPr>
              <w:pStyle w:val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кредитів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годин</w:t>
            </w:r>
          </w:p>
        </w:tc>
      </w:tr>
      <w:tr w:rsidR="002C10A9" w:rsidRPr="009E68D6" w14:paraId="40C878F9" w14:textId="77777777" w:rsidTr="003B2FAD">
        <w:trPr>
          <w:cantSplit/>
          <w:tblHeader/>
        </w:trPr>
        <w:tc>
          <w:tcPr>
            <w:tcW w:w="2606" w:type="dxa"/>
          </w:tcPr>
          <w:p w14:paraId="49C82D34" w14:textId="77777777" w:rsidR="002C10A9" w:rsidRDefault="002C10A9" w:rsidP="003B2FAD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Семестр, </w:t>
            </w:r>
          </w:p>
          <w:p w14:paraId="1F7AF1E5" w14:textId="77777777" w:rsidR="002C10A9" w:rsidRDefault="002C10A9" w:rsidP="003B2FAD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рік навчання</w:t>
            </w:r>
          </w:p>
        </w:tc>
        <w:tc>
          <w:tcPr>
            <w:tcW w:w="6965" w:type="dxa"/>
          </w:tcPr>
          <w:p w14:paraId="4A9E950A" w14:textId="77777777" w:rsidR="002C10A9" w:rsidRPr="006E437B" w:rsidRDefault="002C10A9" w:rsidP="003B2FAD">
            <w:pPr>
              <w:pStyle w:val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135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15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ІІІ </w:t>
            </w:r>
            <w:proofErr w:type="gramStart"/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семестр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 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ІІ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курс</w:t>
            </w:r>
          </w:p>
        </w:tc>
      </w:tr>
      <w:tr w:rsidR="002C10A9" w14:paraId="158AE3E9" w14:textId="77777777" w:rsidTr="003B2FAD">
        <w:trPr>
          <w:cantSplit/>
          <w:tblHeader/>
        </w:trPr>
        <w:tc>
          <w:tcPr>
            <w:tcW w:w="2606" w:type="dxa"/>
          </w:tcPr>
          <w:p w14:paraId="65D5C837" w14:textId="77777777" w:rsidR="002C10A9" w:rsidRDefault="002C10A9" w:rsidP="003B2FAD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Дні, час, місце</w:t>
            </w:r>
          </w:p>
        </w:tc>
        <w:tc>
          <w:tcPr>
            <w:tcW w:w="6965" w:type="dxa"/>
          </w:tcPr>
          <w:p w14:paraId="556EC510" w14:textId="77777777" w:rsidR="002C10A9" w:rsidRPr="006E437B" w:rsidRDefault="002C10A9" w:rsidP="003B2FAD">
            <w:pPr>
              <w:pStyle w:val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розкладом </w:t>
            </w:r>
          </w:p>
        </w:tc>
      </w:tr>
      <w:tr w:rsidR="002C10A9" w:rsidRPr="000E488E" w14:paraId="2744EE91" w14:textId="77777777" w:rsidTr="003B2FAD">
        <w:trPr>
          <w:cantSplit/>
          <w:tblHeader/>
        </w:trPr>
        <w:tc>
          <w:tcPr>
            <w:tcW w:w="2606" w:type="dxa"/>
          </w:tcPr>
          <w:p w14:paraId="0C56271B" w14:textId="77777777" w:rsidR="002C10A9" w:rsidRDefault="002C10A9" w:rsidP="003B2FAD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5" w:type="dxa"/>
          </w:tcPr>
          <w:p w14:paraId="6026F8E5" w14:textId="77777777" w:rsidR="002C10A9" w:rsidRPr="00257284" w:rsidRDefault="002C10A9" w:rsidP="003B2F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2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Коваленко Лариса Григорівна</w:t>
            </w:r>
          </w:p>
          <w:p w14:paraId="52274AF9" w14:textId="77777777" w:rsidR="002C10A9" w:rsidRDefault="002C10A9" w:rsidP="003B2FA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Pr="006E43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дидат </w:t>
            </w:r>
            <w:r w:rsidRPr="006E43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43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</w:t>
            </w:r>
            <w:proofErr w:type="spellEnd"/>
            <w:r w:rsidRPr="006E43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.-мат. наук, доцент, </w:t>
            </w:r>
          </w:p>
          <w:p w14:paraId="48740DDF" w14:textId="77777777" w:rsidR="002C10A9" w:rsidRPr="006E437B" w:rsidRDefault="002C10A9" w:rsidP="003B2FA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43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доцент кафедри математичного аналізу</w:t>
            </w:r>
          </w:p>
        </w:tc>
      </w:tr>
      <w:tr w:rsidR="002C10A9" w:rsidRPr="000E488E" w14:paraId="41DEA466" w14:textId="77777777" w:rsidTr="003B2FAD">
        <w:trPr>
          <w:cantSplit/>
          <w:trHeight w:val="644"/>
          <w:tblHeader/>
        </w:trPr>
        <w:tc>
          <w:tcPr>
            <w:tcW w:w="2606" w:type="dxa"/>
          </w:tcPr>
          <w:p w14:paraId="1A810041" w14:textId="77777777" w:rsidR="002C10A9" w:rsidRDefault="002C10A9" w:rsidP="003B2FAD">
            <w:pPr>
              <w:pStyle w:val="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Контактний </w:t>
            </w:r>
          </w:p>
          <w:p w14:paraId="61F36D57" w14:textId="77777777" w:rsidR="002C10A9" w:rsidRDefault="002C10A9" w:rsidP="003B2FAD">
            <w:pPr>
              <w:pStyle w:val="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965" w:type="dxa"/>
          </w:tcPr>
          <w:p w14:paraId="52B6977E" w14:textId="77777777" w:rsidR="002C10A9" w:rsidRPr="006E437B" w:rsidRDefault="002C10A9" w:rsidP="003B2FAD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10A9" w:rsidRPr="00E91EC5" w14:paraId="637179F9" w14:textId="77777777" w:rsidTr="003B2FAD">
        <w:trPr>
          <w:cantSplit/>
          <w:tblHeader/>
        </w:trPr>
        <w:tc>
          <w:tcPr>
            <w:tcW w:w="2606" w:type="dxa"/>
          </w:tcPr>
          <w:p w14:paraId="1555BEEA" w14:textId="77777777" w:rsidR="002C10A9" w:rsidRDefault="002C10A9" w:rsidP="003B2FAD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65" w:type="dxa"/>
          </w:tcPr>
          <w:p w14:paraId="1589D307" w14:textId="77777777" w:rsidR="002C10A9" w:rsidRPr="006E437B" w:rsidRDefault="002C10A9" w:rsidP="003B2FAD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baier</w:t>
            </w:r>
            <w:proofErr w:type="spellEnd"/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ukr</w:t>
            </w:r>
            <w:proofErr w:type="spellEnd"/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net</w:t>
            </w:r>
          </w:p>
        </w:tc>
      </w:tr>
      <w:tr w:rsidR="002C10A9" w14:paraId="476A69FF" w14:textId="77777777" w:rsidTr="003B2FAD">
        <w:trPr>
          <w:cantSplit/>
          <w:tblHeader/>
        </w:trPr>
        <w:tc>
          <w:tcPr>
            <w:tcW w:w="2606" w:type="dxa"/>
          </w:tcPr>
          <w:p w14:paraId="13613BC6" w14:textId="77777777" w:rsidR="002C10A9" w:rsidRDefault="002C10A9" w:rsidP="003B2FAD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Робоче місце</w:t>
            </w:r>
          </w:p>
        </w:tc>
        <w:tc>
          <w:tcPr>
            <w:tcW w:w="6965" w:type="dxa"/>
          </w:tcPr>
          <w:p w14:paraId="143EC724" w14:textId="77777777" w:rsidR="002C10A9" w:rsidRPr="006E437B" w:rsidRDefault="002C10A9" w:rsidP="003B2FA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Головний корпус ОНУ, вул. Дворянська, 2,</w:t>
            </w:r>
            <w:r>
              <w:t xml:space="preserve"> 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математичного аналізу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41)</w:t>
            </w:r>
          </w:p>
        </w:tc>
      </w:tr>
      <w:tr w:rsidR="002C10A9" w:rsidRPr="00D34EAE" w14:paraId="2AB50ED0" w14:textId="77777777" w:rsidTr="003B2FAD">
        <w:trPr>
          <w:cantSplit/>
          <w:tblHeader/>
        </w:trPr>
        <w:tc>
          <w:tcPr>
            <w:tcW w:w="2606" w:type="dxa"/>
          </w:tcPr>
          <w:p w14:paraId="58714522" w14:textId="77777777" w:rsidR="002C10A9" w:rsidRDefault="002C10A9" w:rsidP="003B2FAD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6965" w:type="dxa"/>
          </w:tcPr>
          <w:p w14:paraId="0C761FF7" w14:textId="77777777" w:rsidR="002C10A9" w:rsidRPr="00D34EAE" w:rsidRDefault="002C10A9" w:rsidP="003B2FA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34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Очні консультації  </w:t>
            </w:r>
            <w:r w:rsidRPr="00D34E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кафедрі </w:t>
            </w:r>
            <w:r w:rsidRPr="00D34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онлайн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</w:t>
            </w:r>
            <w:r w:rsidRPr="00D34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D34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D34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гугл-класу,</w:t>
            </w:r>
            <w:r w:rsidRPr="00D34E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згідно розкладу</w:t>
            </w:r>
          </w:p>
        </w:tc>
      </w:tr>
    </w:tbl>
    <w:p w14:paraId="7F06115C" w14:textId="77777777" w:rsidR="002C10A9" w:rsidRDefault="002C10A9" w:rsidP="002C10A9">
      <w:pPr>
        <w:pStyle w:val="1"/>
        <w:spacing w:after="0"/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</w:rPr>
      </w:pPr>
    </w:p>
    <w:p w14:paraId="26D4E16C" w14:textId="77777777" w:rsidR="002C10A9" w:rsidRPr="006E437B" w:rsidRDefault="002C10A9" w:rsidP="002C10A9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  <w:lang w:val="uk-UA"/>
        </w:rPr>
      </w:pPr>
      <w:r w:rsidRPr="006E437B">
        <w:rPr>
          <w:rFonts w:ascii="Times New Roman" w:hAnsi="Times New Roman"/>
          <w:b/>
          <w:bCs/>
          <w:smallCaps/>
          <w:color w:val="000099"/>
          <w:sz w:val="28"/>
          <w:szCs w:val="28"/>
          <w:lang w:val="uk-UA"/>
        </w:rPr>
        <w:t xml:space="preserve">КОМУНІКАЦІЯ </w:t>
      </w:r>
    </w:p>
    <w:p w14:paraId="4FD8AE65" w14:textId="77777777" w:rsidR="002C10A9" w:rsidRPr="00BD12DC" w:rsidRDefault="002C10A9" w:rsidP="002C10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2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Pr="00BD12DC">
        <w:rPr>
          <w:rFonts w:ascii="Times New Roman" w:hAnsi="Times New Roman" w:cs="Times New Roman"/>
          <w:sz w:val="28"/>
          <w:szCs w:val="28"/>
          <w:lang w:val="uk-UA"/>
        </w:rPr>
        <w:t xml:space="preserve"> зі студентами  або в аудиторії за розкладом (</w:t>
      </w:r>
      <w:proofErr w:type="spellStart"/>
      <w:r w:rsidRPr="00BD12DC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BD12D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D12DC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BD12DC">
        <w:rPr>
          <w:rFonts w:ascii="Times New Roman" w:hAnsi="Times New Roman" w:cs="Times New Roman"/>
          <w:sz w:val="28"/>
          <w:szCs w:val="28"/>
          <w:lang w:val="uk-UA"/>
        </w:rPr>
        <w:t xml:space="preserve"> заняття) або в Гугл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12DC">
        <w:rPr>
          <w:rFonts w:ascii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-l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ne</w:t>
      </w:r>
      <w:proofErr w:type="spellEnd"/>
      <w:r w:rsidRPr="00BD12DC">
        <w:rPr>
          <w:rFonts w:ascii="Times New Roman" w:hAnsi="Times New Roman" w:cs="Times New Roman"/>
          <w:sz w:val="28"/>
          <w:szCs w:val="28"/>
          <w:lang w:val="uk-UA"/>
        </w:rPr>
        <w:t xml:space="preserve"> заняття),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електронною поштою.</w:t>
      </w:r>
    </w:p>
    <w:p w14:paraId="46A74171" w14:textId="77777777" w:rsidR="002C10A9" w:rsidRPr="007D3660" w:rsidRDefault="002C10A9" w:rsidP="002C10A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D3660">
        <w:rPr>
          <w:rFonts w:ascii="Times New Roman" w:hAnsi="Times New Roman"/>
          <w:b/>
          <w:bCs/>
          <w:smallCaps/>
          <w:color w:val="000099"/>
          <w:sz w:val="28"/>
          <w:szCs w:val="28"/>
          <w:lang w:val="uk-UA"/>
        </w:rPr>
        <w:t>АНОТАЦІЯ  КУРСУ</w:t>
      </w:r>
      <w:r w:rsidRPr="007D366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19866358" w14:textId="77777777" w:rsidR="002C10A9" w:rsidRPr="007D3660" w:rsidRDefault="002C10A9" w:rsidP="002C10A9">
      <w:pPr>
        <w:tabs>
          <w:tab w:val="left" w:pos="180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7DD2">
        <w:rPr>
          <w:rFonts w:ascii="Times New Roman" w:hAnsi="Times New Roman" w:cs="Times New Roman"/>
          <w:b/>
          <w:i/>
          <w:iCs/>
          <w:color w:val="003300"/>
          <w:sz w:val="28"/>
          <w:szCs w:val="28"/>
          <w:lang w:val="uk-UA" w:eastAsia="ru-RU"/>
        </w:rPr>
        <w:t xml:space="preserve">Предметом </w:t>
      </w:r>
      <w:r w:rsidRPr="00667DD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>вивчення дисципліни</w:t>
      </w:r>
      <w:r w:rsidRPr="007D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основні поняття та методи математично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аналізу дійсної та комплексної змінної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539DF1E5" w14:textId="77777777" w:rsidR="002C10A9" w:rsidRDefault="002C10A9" w:rsidP="002C10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proofErr w:type="spellStart"/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>Пререквізити</w:t>
      </w:r>
      <w:proofErr w:type="spellEnd"/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 xml:space="preserve"> курсу</w:t>
      </w:r>
      <w:r w:rsidRPr="00667D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>(</w:t>
      </w:r>
      <w:proofErr w:type="spellStart"/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>Prerequisite</w:t>
      </w:r>
      <w:proofErr w:type="spellEnd"/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>)</w:t>
      </w:r>
      <w:r w:rsidRPr="00667D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:</w:t>
      </w:r>
    </w:p>
    <w:p w14:paraId="6D55D09B" w14:textId="77777777" w:rsidR="002C10A9" w:rsidRPr="00667DD2" w:rsidRDefault="002C10A9" w:rsidP="002C10A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дисципліни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Математичний аналіз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потребує базових 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елементарної математики в рамках загально-освітньої школи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логічного мислення і 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практичних вмін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зацікавленому розв</w:t>
      </w:r>
      <w:r w:rsidRPr="000135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язанні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задач.</w:t>
      </w:r>
    </w:p>
    <w:p w14:paraId="1030B22A" w14:textId="77777777" w:rsidR="002C10A9" w:rsidRPr="00215A93" w:rsidRDefault="002C10A9" w:rsidP="002C10A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</w:pPr>
      <w:proofErr w:type="spellStart"/>
      <w:r w:rsidRPr="0082597E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  <w:t>Постреквізити</w:t>
      </w:r>
      <w:proofErr w:type="spellEnd"/>
      <w:r w:rsidRPr="0082597E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  <w:t xml:space="preserve"> курсу</w:t>
      </w:r>
      <w:r w:rsidRPr="00825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7E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  <w:t>(</w:t>
      </w:r>
      <w:proofErr w:type="spellStart"/>
      <w:r w:rsidRPr="0082597E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  <w:t>Postrequisite</w:t>
      </w:r>
      <w:proofErr w:type="spellEnd"/>
      <w:r w:rsidRPr="0082597E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  <w:t>)</w:t>
      </w:r>
      <w:r w:rsidRPr="00825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:</w:t>
      </w:r>
      <w:r w:rsidRPr="008259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Знання з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атематичного аналізу необхідні дл</w:t>
      </w:r>
      <w:r w:rsidRPr="0082597E">
        <w:rPr>
          <w:rFonts w:ascii="Times New Roman" w:hAnsi="Times New Roman" w:cs="Times New Roman"/>
          <w:sz w:val="28"/>
          <w:szCs w:val="28"/>
          <w:lang w:val="uk-UA"/>
        </w:rPr>
        <w:t>я подальшого вивчення</w:t>
      </w:r>
      <w:r w:rsidRPr="0082597E">
        <w:rPr>
          <w:sz w:val="24"/>
          <w:szCs w:val="24"/>
          <w:lang w:val="uk-UA"/>
        </w:rPr>
        <w:t xml:space="preserve"> </w:t>
      </w:r>
      <w:r w:rsidRPr="008259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таких дисциплін як </w:t>
      </w:r>
      <w:r w:rsidRPr="00215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215A93">
        <w:rPr>
          <w:rFonts w:ascii="Times New Roman" w:hAnsi="Times New Roman" w:cs="Times New Roman"/>
          <w:sz w:val="28"/>
          <w:szCs w:val="28"/>
          <w:lang w:val="uk-UA"/>
        </w:rPr>
        <w:t>Диференціальні та інтегральні рівняння</w:t>
      </w:r>
      <w:r w:rsidRPr="00215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</w:t>
      </w:r>
      <w:r w:rsidRPr="00215A93">
        <w:rPr>
          <w:rFonts w:ascii="Times New Roman" w:hAnsi="Times New Roman" w:cs="Times New Roman"/>
          <w:sz w:val="28"/>
          <w:szCs w:val="28"/>
          <w:lang w:val="uk-UA"/>
        </w:rPr>
        <w:t>Теорія ймовірності та математична статистика</w:t>
      </w:r>
      <w:r w:rsidRPr="00215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</w:t>
      </w:r>
      <w:r w:rsidRPr="00215A93">
        <w:rPr>
          <w:rFonts w:ascii="Times New Roman" w:hAnsi="Times New Roman" w:cs="Times New Roman"/>
          <w:sz w:val="28"/>
          <w:szCs w:val="28"/>
          <w:lang w:val="uk-UA"/>
        </w:rPr>
        <w:t>Методи математичної фізики</w:t>
      </w:r>
      <w:r w:rsidRPr="00215A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та ін.</w:t>
      </w:r>
    </w:p>
    <w:p w14:paraId="372F9F71" w14:textId="77777777" w:rsidR="002C10A9" w:rsidRPr="0082597E" w:rsidRDefault="002C10A9" w:rsidP="00054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7E">
        <w:rPr>
          <w:rFonts w:ascii="Times New Roman" w:hAnsi="Times New Roman" w:cs="Times New Roman"/>
          <w:b/>
          <w:i/>
          <w:color w:val="003300"/>
          <w:sz w:val="28"/>
          <w:szCs w:val="28"/>
          <w:lang w:val="uk-UA"/>
        </w:rPr>
        <w:lastRenderedPageBreak/>
        <w:t xml:space="preserve">Мета  </w:t>
      </w:r>
      <w:r w:rsidRPr="0082597E">
        <w:rPr>
          <w:rFonts w:ascii="Times New Roman" w:hAnsi="Times New Roman" w:cs="Times New Roman"/>
          <w:b/>
          <w:bCs/>
          <w:i/>
          <w:color w:val="003300"/>
          <w:sz w:val="28"/>
          <w:szCs w:val="28"/>
          <w:lang w:val="uk-UA"/>
        </w:rPr>
        <w:t>курсу.</w:t>
      </w:r>
      <w:r w:rsidRPr="00825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FB8A0A" w14:textId="5177E106" w:rsidR="002C10A9" w:rsidRPr="00724D96" w:rsidRDefault="00724D96" w:rsidP="0005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26829734"/>
      <w:r w:rsidRPr="00724D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Метою </w:t>
      </w:r>
      <w:r w:rsidRPr="00724D96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навчальної дисципліни є </w:t>
      </w:r>
      <w:r w:rsidRPr="00724D96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24D96">
        <w:rPr>
          <w:rFonts w:ascii="Times New Roman" w:hAnsi="Times New Roman" w:cs="Times New Roman"/>
          <w:sz w:val="28"/>
          <w:szCs w:val="28"/>
          <w:lang w:val="uk-UA"/>
        </w:rPr>
        <w:t xml:space="preserve">знайомлення </w:t>
      </w:r>
      <w:bookmarkStart w:id="1" w:name="_Hlk126438055"/>
      <w:r w:rsidRPr="00724D96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724D96">
        <w:rPr>
          <w:rFonts w:ascii="Times New Roman" w:hAnsi="Times New Roman" w:cs="Times New Roman"/>
          <w:sz w:val="28"/>
          <w:szCs w:val="28"/>
        </w:rPr>
        <w:t>i</w:t>
      </w:r>
      <w:r w:rsidRPr="00724D96">
        <w:rPr>
          <w:rFonts w:ascii="Times New Roman" w:hAnsi="Times New Roman" w:cs="Times New Roman"/>
          <w:sz w:val="28"/>
          <w:szCs w:val="28"/>
          <w:lang w:val="uk-UA"/>
        </w:rPr>
        <w:t>в</w:t>
      </w:r>
      <w:bookmarkEnd w:id="1"/>
      <w:r w:rsidRPr="00724D96">
        <w:rPr>
          <w:rFonts w:ascii="Times New Roman" w:hAnsi="Times New Roman" w:cs="Times New Roman"/>
          <w:sz w:val="28"/>
          <w:szCs w:val="28"/>
          <w:lang w:val="uk-UA"/>
        </w:rPr>
        <w:t xml:space="preserve"> з основними </w:t>
      </w:r>
      <w:proofErr w:type="spellStart"/>
      <w:r w:rsidRPr="00724D96">
        <w:rPr>
          <w:rFonts w:ascii="Times New Roman" w:hAnsi="Times New Roman" w:cs="Times New Roman"/>
          <w:sz w:val="28"/>
          <w:szCs w:val="28"/>
          <w:lang w:val="uk-UA"/>
        </w:rPr>
        <w:t>розд</w:t>
      </w:r>
      <w:proofErr w:type="spellEnd"/>
      <w:r w:rsidRPr="00724D96">
        <w:rPr>
          <w:rFonts w:ascii="Times New Roman" w:hAnsi="Times New Roman" w:cs="Times New Roman"/>
          <w:sz w:val="28"/>
          <w:szCs w:val="28"/>
        </w:rPr>
        <w:t>i</w:t>
      </w:r>
      <w:r w:rsidRPr="00724D96">
        <w:rPr>
          <w:rFonts w:ascii="Times New Roman" w:hAnsi="Times New Roman" w:cs="Times New Roman"/>
          <w:sz w:val="28"/>
          <w:szCs w:val="28"/>
          <w:lang w:val="uk-UA"/>
        </w:rPr>
        <w:t>лами математичного аналізу, методами розв’язання типових задач та прикладами застосувань в задачах механіки, фізики, прикладної математики</w:t>
      </w:r>
      <w:r w:rsidRPr="00724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24D96">
        <w:rPr>
          <w:rFonts w:ascii="Times New Roman" w:hAnsi="Times New Roman" w:cs="Times New Roman"/>
          <w:sz w:val="28"/>
          <w:szCs w:val="28"/>
          <w:lang w:val="uk-UA"/>
        </w:rPr>
        <w:t xml:space="preserve"> Особлива увага приділяється </w:t>
      </w:r>
      <w:r w:rsidRPr="00724D96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формуванню навичок застосування </w:t>
      </w:r>
      <w:r w:rsidRPr="00724D96">
        <w:rPr>
          <w:rFonts w:ascii="Times New Roman" w:hAnsi="Times New Roman" w:cs="Times New Roman"/>
          <w:sz w:val="28"/>
          <w:szCs w:val="28"/>
          <w:lang w:val="uk-UA"/>
        </w:rPr>
        <w:t xml:space="preserve">апарату математичного аналізу до розв’язання </w:t>
      </w:r>
      <w:r w:rsidRPr="00724D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наукових і прикладних </w:t>
      </w:r>
      <w:r w:rsidRPr="00724D96">
        <w:rPr>
          <w:rFonts w:ascii="Times New Roman" w:hAnsi="Times New Roman" w:cs="Times New Roman"/>
          <w:sz w:val="28"/>
          <w:szCs w:val="28"/>
          <w:lang w:val="uk-UA"/>
        </w:rPr>
        <w:t>задач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EB8E20" w14:textId="77777777" w:rsidR="002C10A9" w:rsidRPr="00E5769A" w:rsidRDefault="002C10A9" w:rsidP="000548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  <w:lang w:val="uk-UA"/>
        </w:rPr>
      </w:pPr>
      <w:r w:rsidRPr="00E5769A">
        <w:rPr>
          <w:rFonts w:ascii="Times New Roman" w:hAnsi="Times New Roman" w:cs="Times New Roman"/>
          <w:b/>
          <w:i/>
          <w:iCs/>
          <w:color w:val="003300"/>
          <w:sz w:val="28"/>
          <w:szCs w:val="28"/>
          <w:lang w:val="uk-UA"/>
        </w:rPr>
        <w:t>Завдання дисципліни</w:t>
      </w:r>
      <w:r w:rsidRPr="00E5769A">
        <w:rPr>
          <w:rFonts w:ascii="Times New Roman" w:hAnsi="Times New Roman" w:cs="Times New Roman"/>
          <w:color w:val="003300"/>
          <w:sz w:val="28"/>
          <w:szCs w:val="28"/>
          <w:lang w:val="uk-UA"/>
        </w:rPr>
        <w:t>:</w:t>
      </w:r>
    </w:p>
    <w:p w14:paraId="3AB8626D" w14:textId="77777777" w:rsidR="002C10A9" w:rsidRPr="00734C84" w:rsidRDefault="002C10A9" w:rsidP="002C10A9">
      <w:pPr>
        <w:pStyle w:val="a7"/>
        <w:numPr>
          <w:ilvl w:val="0"/>
          <w:numId w:val="1"/>
        </w:numPr>
        <w:tabs>
          <w:tab w:val="left" w:pos="284"/>
        </w:tabs>
        <w:spacing w:after="1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C84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у студентів цілісну систему знань щодо сучасної теорії функцій дійсної та комплексної змінної, зокрема, диференціального та інтегрального числення функцій однієї та багатьох змінних, теорії числових та функціональних рядів; </w:t>
      </w:r>
    </w:p>
    <w:p w14:paraId="4EA4D2BA" w14:textId="77777777" w:rsidR="002C10A9" w:rsidRPr="00734C84" w:rsidRDefault="002C10A9" w:rsidP="002C10A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C84">
        <w:rPr>
          <w:rFonts w:ascii="Times New Roman" w:hAnsi="Times New Roman" w:cs="Times New Roman"/>
          <w:sz w:val="28"/>
          <w:szCs w:val="28"/>
          <w:lang w:val="uk-UA"/>
        </w:rPr>
        <w:t>сприяти розвитку логічного та аналітичного мислення студентів;</w:t>
      </w:r>
    </w:p>
    <w:p w14:paraId="24350F53" w14:textId="77777777" w:rsidR="002C10A9" w:rsidRPr="00734C84" w:rsidRDefault="002C10A9" w:rsidP="002C10A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C84">
        <w:rPr>
          <w:rFonts w:ascii="Times New Roman" w:hAnsi="Times New Roman" w:cs="Times New Roman"/>
          <w:sz w:val="28"/>
          <w:szCs w:val="28"/>
          <w:lang w:val="uk-UA"/>
        </w:rPr>
        <w:t>продемонструвати зв'язок математичного аналізу з іншими навчальними дисциплінами;</w:t>
      </w:r>
    </w:p>
    <w:p w14:paraId="2299B041" w14:textId="77777777" w:rsidR="002C10A9" w:rsidRPr="00734C84" w:rsidRDefault="002C10A9" w:rsidP="002C10A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C84">
        <w:rPr>
          <w:rFonts w:ascii="Times New Roman" w:hAnsi="Times New Roman" w:cs="Times New Roman"/>
          <w:sz w:val="28"/>
          <w:szCs w:val="28"/>
          <w:lang w:val="uk-UA"/>
        </w:rPr>
        <w:t>навчити працювати з  рекомендованою  літературою, сприяти вдосконаленню навичок самостійної роботи;</w:t>
      </w:r>
    </w:p>
    <w:p w14:paraId="7D0B83ED" w14:textId="77777777" w:rsidR="002C10A9" w:rsidRPr="00734C84" w:rsidRDefault="002C10A9" w:rsidP="002C10A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C84">
        <w:rPr>
          <w:rFonts w:ascii="Times New Roman" w:hAnsi="Times New Roman" w:cs="Times New Roman"/>
          <w:sz w:val="28"/>
          <w:szCs w:val="28"/>
          <w:lang w:val="uk-UA"/>
        </w:rPr>
        <w:t>забезпечити належний рівень підготовки до вивчення всіх дисциплін математичного і фізичного циклів;</w:t>
      </w:r>
    </w:p>
    <w:p w14:paraId="3DD124E4" w14:textId="77777777" w:rsidR="002C10A9" w:rsidRPr="00734C84" w:rsidRDefault="002C10A9" w:rsidP="002C10A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C84">
        <w:rPr>
          <w:rFonts w:ascii="Times New Roman" w:hAnsi="Times New Roman" w:cs="Times New Roman"/>
          <w:sz w:val="28"/>
          <w:szCs w:val="28"/>
          <w:lang w:val="uk-UA"/>
        </w:rPr>
        <w:t xml:space="preserve">допомогти студентам навчитись ефективно застосовувати апарат сучасного математичного аналізу до розв’язання </w:t>
      </w:r>
      <w:r w:rsidRPr="00734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наукових і прикладних </w:t>
      </w:r>
      <w:r w:rsidRPr="00734C84">
        <w:rPr>
          <w:rFonts w:ascii="Times New Roman" w:hAnsi="Times New Roman" w:cs="Times New Roman"/>
          <w:sz w:val="28"/>
          <w:szCs w:val="28"/>
          <w:lang w:val="uk-UA"/>
        </w:rPr>
        <w:t>задач;</w:t>
      </w:r>
    </w:p>
    <w:p w14:paraId="1B811A2B" w14:textId="77777777" w:rsidR="002C10A9" w:rsidRPr="00734C84" w:rsidRDefault="002C10A9" w:rsidP="002C10A9">
      <w:pPr>
        <w:pStyle w:val="a7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4C8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34C84">
        <w:rPr>
          <w:rFonts w:ascii="Times New Roman" w:hAnsi="Times New Roman" w:cs="Times New Roman"/>
          <w:sz w:val="28"/>
          <w:szCs w:val="28"/>
        </w:rPr>
        <w:t xml:space="preserve">прикладах </w:t>
      </w:r>
      <w:proofErr w:type="spellStart"/>
      <w:r w:rsidRPr="00734C84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734C84">
        <w:rPr>
          <w:rFonts w:ascii="Times New Roman" w:hAnsi="Times New Roman" w:cs="Times New Roman"/>
          <w:sz w:val="28"/>
          <w:szCs w:val="28"/>
        </w:rPr>
        <w:t xml:space="preserve"> понять і </w:t>
      </w:r>
      <w:proofErr w:type="spellStart"/>
      <w:r w:rsidRPr="00734C8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73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84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734C84">
        <w:rPr>
          <w:rFonts w:ascii="Times New Roman" w:hAnsi="Times New Roman" w:cs="Times New Roman"/>
          <w:sz w:val="28"/>
          <w:szCs w:val="28"/>
        </w:rPr>
        <w:t xml:space="preserve"> студентам суть </w:t>
      </w:r>
      <w:proofErr w:type="spellStart"/>
      <w:r w:rsidRPr="00734C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73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84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734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C84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734C84">
        <w:rPr>
          <w:rFonts w:ascii="Times New Roman" w:hAnsi="Times New Roman" w:cs="Times New Roman"/>
          <w:sz w:val="28"/>
          <w:szCs w:val="28"/>
        </w:rPr>
        <w:t xml:space="preserve"> предмету та </w:t>
      </w:r>
      <w:proofErr w:type="spellStart"/>
      <w:r w:rsidRPr="00734C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4C84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734C84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734C8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734C84">
        <w:rPr>
          <w:rFonts w:ascii="Times New Roman" w:hAnsi="Times New Roman" w:cs="Times New Roman"/>
          <w:sz w:val="28"/>
          <w:szCs w:val="28"/>
        </w:rPr>
        <w:t>технічному</w:t>
      </w:r>
      <w:proofErr w:type="spellEnd"/>
      <w:r w:rsidRPr="0073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C84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734C84">
        <w:rPr>
          <w:rFonts w:ascii="Times New Roman" w:hAnsi="Times New Roman" w:cs="Times New Roman"/>
          <w:sz w:val="28"/>
          <w:szCs w:val="28"/>
          <w:lang w:val="uk-UA"/>
        </w:rPr>
        <w:t>і;</w:t>
      </w:r>
    </w:p>
    <w:p w14:paraId="42D5A735" w14:textId="77777777" w:rsidR="002C10A9" w:rsidRPr="00734C84" w:rsidRDefault="002C10A9" w:rsidP="002C10A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C84">
        <w:rPr>
          <w:rFonts w:ascii="Times New Roman" w:hAnsi="Times New Roman" w:cs="Times New Roman"/>
          <w:sz w:val="28"/>
          <w:szCs w:val="28"/>
          <w:lang w:val="uk-UA"/>
        </w:rPr>
        <w:t>прищеплювати навички колективної роботи.</w:t>
      </w:r>
      <w:r w:rsidRPr="00734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97C6FF4" w14:textId="77777777" w:rsidR="002C10A9" w:rsidRPr="00E5769A" w:rsidRDefault="002C10A9" w:rsidP="002C10A9">
      <w:pPr>
        <w:pStyle w:val="a7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DF92FF" w14:textId="77777777" w:rsidR="002C10A9" w:rsidRPr="00E5769A" w:rsidRDefault="002C10A9" w:rsidP="002C10A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69A">
        <w:rPr>
          <w:rFonts w:ascii="Times New Roman" w:hAnsi="Times New Roman" w:cs="Times New Roman"/>
          <w:b/>
          <w:i/>
          <w:color w:val="003300"/>
          <w:sz w:val="28"/>
          <w:szCs w:val="28"/>
          <w:lang w:val="uk-UA"/>
        </w:rPr>
        <w:t xml:space="preserve">Очікувані результати. </w:t>
      </w:r>
      <w:r w:rsidRPr="00E5769A">
        <w:rPr>
          <w:rFonts w:ascii="Times New Roman" w:hAnsi="Times New Roman" w:cs="Times New Roman"/>
          <w:sz w:val="28"/>
          <w:szCs w:val="28"/>
          <w:lang w:val="uk-UA"/>
        </w:rPr>
        <w:t>Здобувач вищої осві</w:t>
      </w:r>
      <w:r w:rsidRPr="00E5769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ти повинен </w:t>
      </w:r>
    </w:p>
    <w:p w14:paraId="7D1712AE" w14:textId="77777777" w:rsidR="002C10A9" w:rsidRPr="007813DF" w:rsidRDefault="002C10A9" w:rsidP="002C1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8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знати: </w:t>
      </w:r>
    </w:p>
    <w:p w14:paraId="79349970" w14:textId="77777777" w:rsidR="002C10A9" w:rsidRPr="00734C84" w:rsidRDefault="002C10A9" w:rsidP="002C10A9">
      <w:pPr>
        <w:pStyle w:val="a7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4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поняття та твердження теорії границь, неперервних функцій, диференціального та інтегрального числення функцій однієї та багатьох змінних, теорії рядів; теорії функцій комплексної змінної; </w:t>
      </w:r>
    </w:p>
    <w:p w14:paraId="71EF642E" w14:textId="77777777" w:rsidR="002C10A9" w:rsidRPr="00734C84" w:rsidRDefault="002C10A9" w:rsidP="002C10A9">
      <w:pPr>
        <w:pStyle w:val="a7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4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області застосування математичних моделей, що розглядаються;</w:t>
      </w:r>
    </w:p>
    <w:p w14:paraId="07E33AB7" w14:textId="77777777" w:rsidR="002C10A9" w:rsidRPr="00734C84" w:rsidRDefault="002C10A9" w:rsidP="002C10A9">
      <w:pPr>
        <w:spacing w:after="0"/>
        <w:jc w:val="both"/>
        <w:rPr>
          <w:rStyle w:val="fontstyle01"/>
          <w:b/>
          <w:lang w:val="uk-UA"/>
        </w:rPr>
      </w:pPr>
      <w:r w:rsidRPr="00734C84">
        <w:rPr>
          <w:rStyle w:val="fontstyle01"/>
          <w:b/>
          <w:lang w:val="uk-UA"/>
        </w:rPr>
        <w:t>вміти:</w:t>
      </w:r>
    </w:p>
    <w:p w14:paraId="335037A7" w14:textId="77777777" w:rsidR="002C10A9" w:rsidRPr="00734C84" w:rsidRDefault="002C10A9" w:rsidP="002C10A9">
      <w:pPr>
        <w:pStyle w:val="a7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4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досліджувати функції однієї та багатьох змінних на неперервність, диференційованість, монотонність, інтегрованість;</w:t>
      </w:r>
    </w:p>
    <w:p w14:paraId="2773CBD9" w14:textId="77777777" w:rsidR="002C10A9" w:rsidRPr="00734C84" w:rsidRDefault="002C10A9" w:rsidP="002C10A9">
      <w:pPr>
        <w:pStyle w:val="a7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4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знаходити границі, похідні, частинні похідні та невизначені інтеграли, екстремуми;</w:t>
      </w:r>
    </w:p>
    <w:p w14:paraId="206016EE" w14:textId="77777777" w:rsidR="002C10A9" w:rsidRPr="00734C84" w:rsidRDefault="002C10A9" w:rsidP="002C10A9">
      <w:pPr>
        <w:pStyle w:val="a7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4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застосовувати визначені, кратні, криволінійні та поверхневі інтеграли до обчислення площ фігур, довжин дуг кривих, об’ємів тіл, площ поверхонь, моментів інерції та координат центра мас плоскої фігури, тіла, а також в  векторному аналізі;</w:t>
      </w:r>
    </w:p>
    <w:p w14:paraId="215C6CCC" w14:textId="77777777" w:rsidR="002C10A9" w:rsidRPr="00734C84" w:rsidRDefault="002C10A9" w:rsidP="002C10A9">
      <w:pPr>
        <w:pStyle w:val="a7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4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досліджувати основні властивості числових і функціональних послідовностей та рядів; </w:t>
      </w:r>
    </w:p>
    <w:p w14:paraId="71C69AC2" w14:textId="77777777" w:rsidR="002C10A9" w:rsidRPr="00734C84" w:rsidRDefault="002C10A9" w:rsidP="002C10A9">
      <w:pPr>
        <w:pStyle w:val="a7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4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будувати ряди Тейлора та Фур’є для конкретних функцій та застосовувати їх до розв’язання як математичних, так і практичних задач;</w:t>
      </w:r>
    </w:p>
    <w:p w14:paraId="6B2BFDB5" w14:textId="77777777" w:rsidR="002C10A9" w:rsidRPr="00734C84" w:rsidRDefault="002C10A9" w:rsidP="002C10A9">
      <w:pPr>
        <w:pStyle w:val="a7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_Hlk126754028"/>
      <w:r w:rsidRPr="00734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застосовувати методи математичного  аналізу при вивченні фізичних явищ і процесів шляхом формування їх математичних моделей;</w:t>
      </w:r>
    </w:p>
    <w:bookmarkEnd w:id="2"/>
    <w:p w14:paraId="11B10510" w14:textId="77777777" w:rsidR="002C10A9" w:rsidRPr="00734C84" w:rsidRDefault="002C10A9" w:rsidP="002C10A9">
      <w:pPr>
        <w:pStyle w:val="a7"/>
        <w:numPr>
          <w:ilvl w:val="0"/>
          <w:numId w:val="2"/>
        </w:numPr>
        <w:spacing w:after="0" w:line="259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4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спілкуватися державною мовою як усно, так і письмово.</w:t>
      </w:r>
    </w:p>
    <w:p w14:paraId="4F1BF77A" w14:textId="77777777" w:rsidR="002C10A9" w:rsidRPr="00A577C9" w:rsidRDefault="002C10A9" w:rsidP="002C10A9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bookmarkEnd w:id="0"/>
    <w:p w14:paraId="7EF1D3CA" w14:textId="77777777" w:rsidR="002C10A9" w:rsidRDefault="002C10A9" w:rsidP="002C10A9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832019">
        <w:rPr>
          <w:rFonts w:ascii="Times New Roman" w:hAnsi="Times New Roman"/>
          <w:b/>
          <w:bCs/>
          <w:color w:val="000080"/>
          <w:sz w:val="28"/>
          <w:szCs w:val="28"/>
        </w:rPr>
        <w:t>ОПИС КУРСУ</w:t>
      </w:r>
    </w:p>
    <w:p w14:paraId="1E56EFBC" w14:textId="77777777" w:rsidR="002C10A9" w:rsidRPr="008A3A38" w:rsidRDefault="002C10A9" w:rsidP="002C10A9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i/>
          <w:color w:val="003300"/>
          <w:sz w:val="28"/>
          <w:szCs w:val="28"/>
          <w:lang w:val="uk-UA"/>
        </w:rPr>
      </w:pPr>
      <w:r w:rsidRPr="008A3A38">
        <w:rPr>
          <w:rFonts w:ascii="Times New Roman" w:eastAsia="Calibri" w:hAnsi="Times New Roman" w:cs="Times New Roman"/>
          <w:b/>
          <w:i/>
          <w:color w:val="003300"/>
          <w:sz w:val="28"/>
          <w:szCs w:val="28"/>
          <w:lang w:val="uk-UA"/>
        </w:rPr>
        <w:t>Форми і методи навчання</w:t>
      </w:r>
    </w:p>
    <w:p w14:paraId="0837C2D0" w14:textId="77777777" w:rsidR="002C10A9" w:rsidRPr="008A3A38" w:rsidRDefault="002C10A9" w:rsidP="00724D9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val="uk-UA"/>
        </w:rPr>
        <w:t>Курс буде викладений у формі лекцій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90</w:t>
      </w:r>
      <w:r w:rsidRPr="008A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год.) 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практич</w:t>
      </w:r>
      <w:r w:rsidRPr="008A3A38">
        <w:rPr>
          <w:rFonts w:ascii="Times New Roman" w:eastAsia="Calibri" w:hAnsi="Times New Roman" w:cs="Times New Roman"/>
          <w:sz w:val="28"/>
          <w:szCs w:val="28"/>
          <w:lang w:val="uk-UA"/>
        </w:rPr>
        <w:t>них занять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90 </w:t>
      </w:r>
      <w:r w:rsidRPr="008A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год.),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яких проводиться обговорення та розв’язання типових завдань. Планується </w:t>
      </w:r>
      <w:r w:rsidRPr="00CC764C">
        <w:rPr>
          <w:rFonts w:ascii="Times New Roman" w:hAnsi="Times New Roman" w:cs="Times New Roman"/>
          <w:sz w:val="28"/>
          <w:szCs w:val="28"/>
          <w:lang w:val="uk-UA"/>
        </w:rPr>
        <w:t>також самостійна робота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(120 год.). З кожної теми передбачені обов’язкові домашні завдання; </w:t>
      </w:r>
      <w:r w:rsidRPr="006B0A29">
        <w:rPr>
          <w:rFonts w:ascii="Times New Roman" w:hAnsi="Times New Roman" w:cs="Times New Roman"/>
          <w:sz w:val="28"/>
          <w:szCs w:val="28"/>
          <w:lang w:val="uk-UA"/>
        </w:rPr>
        <w:t>змістовні модулі містять аудиторні та домашні контрольні роботи, а також індивідуальні домашні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B0A29">
        <w:rPr>
          <w:rFonts w:ascii="Times New Roman" w:hAnsi="Times New Roman" w:cs="Times New Roman"/>
          <w:sz w:val="28"/>
          <w:szCs w:val="28"/>
          <w:lang w:val="uk-UA" w:eastAsia="ar-S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рім того, впродовж семестрів заплановано проведення консультацій. </w:t>
      </w:r>
    </w:p>
    <w:p w14:paraId="5E394BED" w14:textId="77777777" w:rsidR="002C10A9" w:rsidRPr="00A577C9" w:rsidRDefault="002C10A9" w:rsidP="0072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26500952"/>
      <w:r w:rsidRPr="00A577C9">
        <w:rPr>
          <w:rFonts w:ascii="Times New Roman" w:hAnsi="Times New Roman" w:cs="Times New Roman"/>
          <w:sz w:val="28"/>
          <w:szCs w:val="28"/>
          <w:lang w:val="uk-UA"/>
        </w:rPr>
        <w:t xml:space="preserve">При викладанні дисципліни використовуються словесні та наочні методи навчання. Головним таким методом є лекція. Зокрема, під час проведення лекцій використовуються </w:t>
      </w:r>
      <w:proofErr w:type="spellStart"/>
      <w:r w:rsidRPr="00A577C9">
        <w:rPr>
          <w:rFonts w:ascii="Times New Roman" w:hAnsi="Times New Roman" w:cs="Times New Roman"/>
          <w:sz w:val="28"/>
          <w:szCs w:val="28"/>
          <w:lang w:val="uk-UA"/>
        </w:rPr>
        <w:t>пояснювально</w:t>
      </w:r>
      <w:proofErr w:type="spellEnd"/>
      <w:r w:rsidRPr="00A577C9">
        <w:rPr>
          <w:rFonts w:ascii="Times New Roman" w:hAnsi="Times New Roman" w:cs="Times New Roman"/>
          <w:sz w:val="28"/>
          <w:szCs w:val="28"/>
          <w:lang w:val="uk-UA"/>
        </w:rPr>
        <w:t>-ілюстративний метод; репродуктивний метод; метод проблемного викладу;  част</w:t>
      </w:r>
      <w:r w:rsidRPr="00A577C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577C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577C9">
        <w:rPr>
          <w:rFonts w:ascii="Times New Roman" w:hAnsi="Times New Roman" w:cs="Times New Roman"/>
          <w:sz w:val="28"/>
          <w:szCs w:val="28"/>
          <w:lang w:val="uk-UA"/>
        </w:rPr>
        <w:softHyphen/>
        <w:t>ково-пошуковий, або евристичний метод.</w:t>
      </w:r>
    </w:p>
    <w:p w14:paraId="57229CF0" w14:textId="77777777" w:rsidR="002C10A9" w:rsidRPr="00A577C9" w:rsidRDefault="002C10A9" w:rsidP="00724D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A577C9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практичних занять використовуються </w:t>
      </w: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репродуктивні метод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и: </w:t>
      </w: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закріп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softHyphen/>
      </w: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лен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softHyphen/>
      </w: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ня вивченого на основі зразка (побудова моделей, </w:t>
      </w:r>
      <w:proofErr w:type="spellStart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розв</w:t>
      </w:r>
      <w:proofErr w:type="spellEnd"/>
      <w:r w:rsidRPr="00A577C9">
        <w:rPr>
          <w:rFonts w:ascii="Times New Roman" w:hAnsi="Times New Roman" w:cs="Times New Roman"/>
          <w:sz w:val="28"/>
          <w:szCs w:val="28"/>
          <w:lang w:eastAsia="ar-SA"/>
        </w:rPr>
        <w:t>’</w:t>
      </w:r>
      <w:proofErr w:type="spellStart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язування</w:t>
      </w:r>
      <w:proofErr w:type="spellEnd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задач)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розв</w:t>
      </w:r>
      <w:proofErr w:type="spellEnd"/>
      <w:r w:rsidRPr="00A577C9">
        <w:rPr>
          <w:rFonts w:ascii="Times New Roman" w:hAnsi="Times New Roman" w:cs="Times New Roman"/>
          <w:sz w:val="28"/>
          <w:szCs w:val="28"/>
          <w:lang w:eastAsia="ar-SA"/>
        </w:rPr>
        <w:t>’</w:t>
      </w:r>
      <w:proofErr w:type="spellStart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язування</w:t>
      </w:r>
      <w:proofErr w:type="spellEnd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задач за алгоритмами конкретних методів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вправи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14:paraId="65EB74DB" w14:textId="77777777" w:rsidR="002C10A9" w:rsidRPr="00A577C9" w:rsidRDefault="002C10A9" w:rsidP="00724D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 також </w:t>
      </w:r>
      <w:r w:rsidRPr="00A577C9">
        <w:rPr>
          <w:rFonts w:ascii="Times New Roman" w:hAnsi="Times New Roman" w:cs="Times New Roman"/>
          <w:sz w:val="28"/>
          <w:szCs w:val="28"/>
          <w:lang w:val="uk-UA"/>
        </w:rPr>
        <w:t>частково-пошуковий, або евристичний метод; дискусійний метод.</w:t>
      </w:r>
    </w:p>
    <w:p w14:paraId="14EEF550" w14:textId="77777777" w:rsidR="002C10A9" w:rsidRPr="008A3A38" w:rsidRDefault="002C10A9" w:rsidP="00724D96">
      <w:pPr>
        <w:suppressAutoHyphens/>
        <w:spacing w:after="0" w:line="240" w:lineRule="auto"/>
        <w:jc w:val="both"/>
      </w:pPr>
      <w:r w:rsidRPr="00A577C9">
        <w:rPr>
          <w:rFonts w:ascii="Times New Roman" w:hAnsi="Times New Roman" w:cs="Times New Roman"/>
          <w:sz w:val="28"/>
          <w:szCs w:val="28"/>
          <w:lang w:val="uk-UA"/>
        </w:rPr>
        <w:t>Під час самостійної роботи використовується також дослідницький метод.</w:t>
      </w:r>
      <w:bookmarkEnd w:id="3"/>
    </w:p>
    <w:p w14:paraId="2E45CC4A" w14:textId="77777777" w:rsidR="002C10A9" w:rsidRPr="002D4A0D" w:rsidRDefault="002C10A9" w:rsidP="00054820">
      <w:pPr>
        <w:spacing w:before="240"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4A0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Перелік  рекомендованої літератури</w:t>
      </w:r>
    </w:p>
    <w:p w14:paraId="46BAFEA3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Щоголев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Грибняк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С.Т. Вступ до аналізу: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 Одеса: ОНУ ім.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, 2014.  214 с. </w:t>
      </w:r>
    </w:p>
    <w:p w14:paraId="0EC77F32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Щоголев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Грибняк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С.Т. Диференціальне числення функції багатьох змінних: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  Одеса: ОНУ ім.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, 2014. 72 с. </w:t>
      </w:r>
    </w:p>
    <w:p w14:paraId="16675BB0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Щоголев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С.А.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Інтегральне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.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660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ОНУ ім.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>, 2015.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660">
        <w:rPr>
          <w:rFonts w:ascii="Times New Roman" w:hAnsi="Times New Roman" w:cs="Times New Roman"/>
          <w:sz w:val="28"/>
          <w:szCs w:val="28"/>
        </w:rPr>
        <w:t>112 с.</w:t>
      </w:r>
    </w:p>
    <w:p w14:paraId="16351D19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Щоголев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С.А. 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рядів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>-метод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660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ОНУ ім.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>, 2015. 76 с.</w:t>
      </w:r>
    </w:p>
    <w:p w14:paraId="0EA9F75D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Щоголев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С.А. Елементи теорії функції комплексної змінної: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 Одеса: ОНУ ім.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>, 2016. 106 с.</w:t>
      </w:r>
    </w:p>
    <w:p w14:paraId="298375DD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Коваленко Л.Г. Ряди: метод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вказівки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proofErr w:type="gram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proofErr w:type="gram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для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курсу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спеціальності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123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комп'ютерна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інженерія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Одеса: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ОНУ, 2022. - 39 с.</w:t>
      </w:r>
    </w:p>
    <w:p w14:paraId="334D7946" w14:textId="1837C185" w:rsidR="002C10A9" w:rsidRPr="006B0A29" w:rsidRDefault="002C10A9" w:rsidP="002C10A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6B0A29">
        <w:rPr>
          <w:rFonts w:ascii="Times New Roman" w:hAnsi="Times New Roman" w:cs="Times New Roman"/>
          <w:sz w:val="28"/>
          <w:szCs w:val="28"/>
        </w:rPr>
        <w:t>Дороговцев</w:t>
      </w:r>
      <w:proofErr w:type="spellEnd"/>
      <w:r w:rsidRPr="006B0A29">
        <w:rPr>
          <w:rFonts w:ascii="Times New Roman" w:hAnsi="Times New Roman" w:cs="Times New Roman"/>
          <w:sz w:val="28"/>
          <w:szCs w:val="28"/>
        </w:rPr>
        <w:t xml:space="preserve"> А.Я. </w:t>
      </w:r>
      <w:proofErr w:type="spellStart"/>
      <w:r w:rsidRPr="006B0A29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6B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A2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B0A29">
        <w:rPr>
          <w:rFonts w:ascii="Times New Roman" w:hAnsi="Times New Roman" w:cs="Times New Roman"/>
          <w:sz w:val="28"/>
          <w:szCs w:val="28"/>
        </w:rPr>
        <w:t xml:space="preserve">. У 2-х ч. К.: </w:t>
      </w:r>
      <w:proofErr w:type="spellStart"/>
      <w:r w:rsidRPr="006B0A29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6B0A29">
        <w:rPr>
          <w:rFonts w:ascii="Times New Roman" w:hAnsi="Times New Roman" w:cs="Times New Roman"/>
          <w:sz w:val="28"/>
          <w:szCs w:val="28"/>
        </w:rPr>
        <w:t>, 1993.</w:t>
      </w:r>
      <w:r w:rsidRPr="006B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32520A" w14:textId="1A57FA6E" w:rsidR="002C10A9" w:rsidRPr="007D3660" w:rsidRDefault="002C10A9" w:rsidP="00724D96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Диференціальне та інтегральне числення функцій однієї змінної: конспект лекцій (І курс І семестр). / В. О.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Гайдей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та ін.  К: НТУУ «КПІ», 2013. 104 с.</w:t>
      </w:r>
    </w:p>
    <w:p w14:paraId="2B821AC8" w14:textId="77777777" w:rsidR="002C10A9" w:rsidRPr="007D3660" w:rsidRDefault="002C10A9" w:rsidP="0005482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D3660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Диференціальне та інтегральне числення функцій кількох змінних. Диференціальні     рів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няння. Конспект лекцій  (І курс ІІ семестр) . / В. О.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Гайдей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та ін.  </w:t>
      </w:r>
      <w:r w:rsidRPr="007D3660">
        <w:rPr>
          <w:rFonts w:ascii="Times New Roman" w:hAnsi="Times New Roman" w:cs="Times New Roman"/>
          <w:sz w:val="28"/>
          <w:szCs w:val="28"/>
        </w:rPr>
        <w:t>К: НТУУ «КПІ», 2013.  144 с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4A39A2" w14:textId="77777777" w:rsidR="002C10A9" w:rsidRPr="007D3660" w:rsidRDefault="002C10A9" w:rsidP="002C10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. занять для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нтiв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механіка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>" мех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>-мат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 xml:space="preserve"> факультету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(І курс І семестр)</w:t>
      </w:r>
      <w:r w:rsidRPr="007D3660">
        <w:rPr>
          <w:rFonts w:ascii="Times New Roman" w:hAnsi="Times New Roman" w:cs="Times New Roman"/>
          <w:sz w:val="28"/>
          <w:szCs w:val="28"/>
        </w:rPr>
        <w:t xml:space="preserve">.  / М. О. Назаренко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>. 2020. 90 с.</w:t>
      </w:r>
    </w:p>
    <w:p w14:paraId="6F91C08F" w14:textId="77777777" w:rsidR="002C10A9" w:rsidRPr="007D3660" w:rsidRDefault="002C10A9" w:rsidP="002C10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Чайковський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660">
        <w:rPr>
          <w:rFonts w:ascii="Times New Roman" w:hAnsi="Times New Roman" w:cs="Times New Roman"/>
          <w:sz w:val="28"/>
          <w:szCs w:val="28"/>
        </w:rPr>
        <w:t xml:space="preserve">А. В.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Навчальнi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аналiзу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студентiв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спецiальностiей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механiка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математика" </w:t>
      </w:r>
      <w:proofErr w:type="gramStart"/>
      <w:r w:rsidRPr="007D3660">
        <w:rPr>
          <w:rFonts w:ascii="Times New Roman" w:hAnsi="Times New Roman" w:cs="Times New Roman"/>
          <w:sz w:val="28"/>
          <w:szCs w:val="28"/>
        </w:rPr>
        <w:t>мех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3660">
        <w:rPr>
          <w:rFonts w:ascii="Times New Roman" w:hAnsi="Times New Roman" w:cs="Times New Roman"/>
          <w:sz w:val="28"/>
          <w:szCs w:val="28"/>
        </w:rPr>
        <w:t>мат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 xml:space="preserve"> факультету (1 семестр другого курсу)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 xml:space="preserve"> 2018. 76 с.</w:t>
      </w:r>
    </w:p>
    <w:p w14:paraId="6770C735" w14:textId="49E55B34" w:rsidR="00054820" w:rsidRPr="00054820" w:rsidRDefault="002C10A9" w:rsidP="002C10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6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Комплексний аналіз. Приклади і задачі. </w:t>
      </w:r>
      <w:proofErr w:type="gramStart"/>
      <w:r w:rsidRPr="007D3660">
        <w:rPr>
          <w:rFonts w:ascii="Times New Roman" w:hAnsi="Times New Roman" w:cs="Times New Roman"/>
          <w:sz w:val="28"/>
          <w:szCs w:val="28"/>
        </w:rPr>
        <w:t xml:space="preserve">/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660">
        <w:rPr>
          <w:rFonts w:ascii="Times New Roman" w:hAnsi="Times New Roman" w:cs="Times New Roman"/>
          <w:iCs/>
          <w:sz w:val="28"/>
          <w:szCs w:val="28"/>
          <w:lang w:val="uk-UA"/>
        </w:rPr>
        <w:t>В.Г.</w:t>
      </w:r>
      <w:proofErr w:type="gramEnd"/>
      <w:r w:rsidRPr="007D36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Самойленко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та ін.  </w:t>
      </w:r>
      <w:r w:rsidRPr="007D3660">
        <w:rPr>
          <w:rFonts w:ascii="Times New Roman" w:hAnsi="Times New Roman" w:cs="Times New Roman"/>
          <w:iCs/>
          <w:sz w:val="28"/>
          <w:szCs w:val="28"/>
          <w:lang w:val="uk-UA"/>
        </w:rPr>
        <w:t>К.:</w:t>
      </w:r>
      <w:r w:rsidRPr="007D3660">
        <w:rPr>
          <w:rFonts w:ascii="Times New Roman" w:hAnsi="Times New Roman" w:cs="Times New Roman"/>
          <w:sz w:val="28"/>
          <w:szCs w:val="28"/>
        </w:rPr>
        <w:t xml:space="preserve">ВПЦ </w:t>
      </w:r>
    </w:p>
    <w:p w14:paraId="45951D71" w14:textId="22BDD3BD" w:rsidR="002C10A9" w:rsidRPr="007D3660" w:rsidRDefault="00054820" w:rsidP="0005482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0A9" w:rsidRPr="007D36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10A9" w:rsidRPr="007D3660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="002C10A9"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0A9" w:rsidRPr="007D366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2C10A9" w:rsidRPr="007D3660">
        <w:rPr>
          <w:rFonts w:ascii="Times New Roman" w:hAnsi="Times New Roman" w:cs="Times New Roman"/>
          <w:sz w:val="28"/>
          <w:szCs w:val="28"/>
        </w:rPr>
        <w:t>»</w:t>
      </w:r>
      <w:r w:rsidR="002C10A9" w:rsidRPr="007D3660">
        <w:rPr>
          <w:rFonts w:ascii="Times New Roman" w:hAnsi="Times New Roman" w:cs="Times New Roman"/>
          <w:iCs/>
          <w:sz w:val="28"/>
          <w:szCs w:val="28"/>
          <w:lang w:val="uk-UA"/>
        </w:rPr>
        <w:t>, 2010.</w:t>
      </w:r>
    </w:p>
    <w:p w14:paraId="04975CAF" w14:textId="77777777" w:rsidR="002C10A9" w:rsidRPr="00CD37E1" w:rsidRDefault="002C10A9" w:rsidP="002C10A9">
      <w:pPr>
        <w:pStyle w:val="1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37E1">
        <w:rPr>
          <w:rFonts w:ascii="Times New Roman" w:eastAsia="Times New Roman" w:hAnsi="Times New Roman" w:cs="Times New Roman"/>
          <w:b/>
          <w:i/>
          <w:sz w:val="28"/>
          <w:szCs w:val="28"/>
        </w:rPr>
        <w:t>Зміст навчальної дисципліни.</w:t>
      </w:r>
    </w:p>
    <w:p w14:paraId="3DCB56E1" w14:textId="77777777" w:rsidR="002C10A9" w:rsidRPr="00CD37E1" w:rsidRDefault="002C10A9" w:rsidP="002C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>І семестр.</w:t>
      </w:r>
    </w:p>
    <w:p w14:paraId="3CD0BD25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1.</w:t>
      </w: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>.</w:t>
      </w:r>
    </w:p>
    <w:p w14:paraId="2EF51241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Тема 1.</w:t>
      </w:r>
      <w:r w:rsidRPr="00CD3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ійсн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37E1">
        <w:rPr>
          <w:rFonts w:ascii="Times New Roman" w:hAnsi="Times New Roman" w:cs="Times New Roman"/>
          <w:sz w:val="28"/>
          <w:szCs w:val="28"/>
        </w:rPr>
        <w:t xml:space="preserve"> числа і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числові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CA0AFA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Тема 2.</w:t>
      </w:r>
      <w:r w:rsidRPr="00CD3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Границя функції однієї змінної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413D79D" w14:textId="77777777" w:rsidR="002C10A9" w:rsidRPr="00CD37E1" w:rsidRDefault="002C10A9" w:rsidP="002C10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Тема 3.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Неперервні</w:t>
      </w:r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функці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08435DC2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70860A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2.</w:t>
      </w:r>
      <w:r w:rsidRPr="00CD3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Диференціальне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D2E7B4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Тема 4.</w:t>
      </w:r>
      <w:r w:rsidRPr="00CD3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>Похідна та диференціал.</w:t>
      </w:r>
    </w:p>
    <w:p w14:paraId="240FB577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 Основні теореми диференціального числення. </w:t>
      </w:r>
    </w:p>
    <w:p w14:paraId="09B15E3D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CD3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ослідження функцій за допомогою похідних</w:t>
      </w: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</w:p>
    <w:p w14:paraId="747912FD" w14:textId="77777777" w:rsidR="002C10A9" w:rsidRPr="00CD37E1" w:rsidRDefault="002C10A9" w:rsidP="002C1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DA6307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3.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Інтегральне</w:t>
      </w:r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 (початок).</w:t>
      </w:r>
    </w:p>
    <w:p w14:paraId="4C15EBC5" w14:textId="59694602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>Тема 7.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 Невизначений інтеграл. </w:t>
      </w:r>
    </w:p>
    <w:p w14:paraId="0002B172" w14:textId="77777777" w:rsidR="002C10A9" w:rsidRPr="00CD37E1" w:rsidRDefault="002C10A9" w:rsidP="002C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>ІІ семестр.</w:t>
      </w:r>
    </w:p>
    <w:p w14:paraId="025E23D5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3.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Інтегральне</w:t>
      </w:r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 (продовження).</w:t>
      </w:r>
    </w:p>
    <w:p w14:paraId="70914572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інтеграл </w:t>
      </w:r>
      <w:proofErr w:type="spellStart"/>
      <w:r w:rsidRPr="00CD37E1">
        <w:rPr>
          <w:rFonts w:ascii="Times New Roman" w:hAnsi="Times New Roman" w:cs="Times New Roman"/>
          <w:sz w:val="28"/>
          <w:szCs w:val="28"/>
          <w:lang w:val="uk-UA"/>
        </w:rPr>
        <w:t>Рімана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0220E64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9.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Невласні інтеграли.</w:t>
      </w:r>
    </w:p>
    <w:p w14:paraId="058EDA0A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F5E97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4.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Диференціальне  числення функцій багатьох змінних. </w:t>
      </w:r>
    </w:p>
    <w:p w14:paraId="03ECA019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10.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Функції багатьох змінних.</w:t>
      </w:r>
    </w:p>
    <w:p w14:paraId="27C69F5F" w14:textId="77777777" w:rsidR="002C10A9" w:rsidRPr="00CD37E1" w:rsidRDefault="002C10A9" w:rsidP="002C10A9">
      <w:pPr>
        <w:pStyle w:val="a7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11.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Екстремуми ф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ункції багатьох змінних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9DCD383" w14:textId="77777777" w:rsidR="002C10A9" w:rsidRPr="00CD37E1" w:rsidRDefault="002C10A9" w:rsidP="002C10A9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AAED74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5.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І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нтегральне числення функцій багатьох змінних. </w:t>
      </w:r>
    </w:p>
    <w:p w14:paraId="73646310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12.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ратні інтеграли.</w:t>
      </w:r>
    </w:p>
    <w:p w14:paraId="6D395A9D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13.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Криволінійні інтеграли.</w:t>
      </w:r>
    </w:p>
    <w:p w14:paraId="4C563857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14.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Поверхневі інтеграли. Формули Стокса та Остроградського.</w:t>
      </w:r>
    </w:p>
    <w:p w14:paraId="28026FF4" w14:textId="77777777" w:rsidR="002C10A9" w:rsidRPr="00CD37E1" w:rsidRDefault="002C10A9" w:rsidP="002C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 семестр</w:t>
      </w:r>
    </w:p>
    <w:p w14:paraId="008DA941" w14:textId="77777777" w:rsidR="002C10A9" w:rsidRPr="00CD37E1" w:rsidRDefault="002C10A9" w:rsidP="002C10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6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>. Числові та функціональні ряди.</w:t>
      </w:r>
    </w:p>
    <w:p w14:paraId="55A2CC46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15.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Числові ряди.</w:t>
      </w:r>
    </w:p>
    <w:p w14:paraId="618372F8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16.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Функціональні  ряди.</w:t>
      </w:r>
    </w:p>
    <w:p w14:paraId="0ADE7BB9" w14:textId="77777777" w:rsidR="002C10A9" w:rsidRPr="00CD37E1" w:rsidRDefault="002C10A9" w:rsidP="002C10A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43D23B4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7.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37E1">
        <w:rPr>
          <w:rFonts w:ascii="Times New Roman" w:hAnsi="Times New Roman" w:cs="Times New Roman"/>
          <w:iCs/>
          <w:sz w:val="28"/>
          <w:szCs w:val="28"/>
          <w:lang w:val="uk-UA"/>
        </w:rPr>
        <w:t>Комплексний аналіз.</w:t>
      </w:r>
    </w:p>
    <w:p w14:paraId="088F6C69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17.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</w:t>
      </w:r>
      <w:r w:rsidRPr="00CD37E1">
        <w:rPr>
          <w:rFonts w:ascii="Times New Roman" w:hAnsi="Times New Roman" w:cs="Times New Roman"/>
          <w:iCs/>
          <w:sz w:val="28"/>
          <w:szCs w:val="28"/>
          <w:lang w:val="uk-UA"/>
        </w:rPr>
        <w:t>ункції комплексної змінної.</w:t>
      </w:r>
    </w:p>
    <w:p w14:paraId="013EBE95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18. 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Ряди функцій комплексної змінної.</w:t>
      </w:r>
    </w:p>
    <w:p w14:paraId="5F2203B6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19.  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>Елементи теорії лишків.</w:t>
      </w:r>
    </w:p>
    <w:p w14:paraId="36F5560E" w14:textId="77777777" w:rsidR="002C10A9" w:rsidRDefault="002C10A9" w:rsidP="002C10A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7CF31C77" w14:textId="77777777" w:rsidR="002C10A9" w:rsidRDefault="002C10A9" w:rsidP="002C10A9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E437B">
        <w:rPr>
          <w:rFonts w:ascii="Times New Roman" w:hAnsi="Times New Roman"/>
          <w:b/>
          <w:bCs/>
          <w:color w:val="000080"/>
          <w:sz w:val="28"/>
          <w:szCs w:val="28"/>
        </w:rPr>
        <w:t>ОЦІНЮВАННЯ</w:t>
      </w:r>
    </w:p>
    <w:p w14:paraId="15980914" w14:textId="77777777" w:rsidR="002C10A9" w:rsidRPr="00B5155D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5D">
        <w:rPr>
          <w:rFonts w:ascii="Times New Roman" w:hAnsi="Times New Roman" w:cs="Times New Roman"/>
          <w:sz w:val="28"/>
          <w:szCs w:val="28"/>
          <w:lang w:val="uk-UA"/>
        </w:rPr>
        <w:t xml:space="preserve">Для кожної теми формами контролю навчальних здобутків студентів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5155D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контроль:</w:t>
      </w:r>
    </w:p>
    <w:p w14:paraId="04A103E2" w14:textId="77777777" w:rsidR="002C10A9" w:rsidRPr="00B5155D" w:rsidRDefault="002C10A9" w:rsidP="002C10A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5D">
        <w:rPr>
          <w:rFonts w:ascii="Times New Roman" w:hAnsi="Times New Roman" w:cs="Times New Roman"/>
          <w:sz w:val="28"/>
          <w:szCs w:val="28"/>
          <w:lang w:val="uk-UA"/>
        </w:rPr>
        <w:t xml:space="preserve">на лекціях – оцінка активності роботи; аудиторне поточне опитування; конспект;  </w:t>
      </w:r>
    </w:p>
    <w:p w14:paraId="301EB0BF" w14:textId="77777777" w:rsidR="002C10A9" w:rsidRPr="00B5155D" w:rsidRDefault="002C10A9" w:rsidP="002C10A9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5D">
        <w:rPr>
          <w:rFonts w:ascii="Times New Roman" w:hAnsi="Times New Roman" w:cs="Times New Roman"/>
          <w:sz w:val="28"/>
          <w:szCs w:val="28"/>
          <w:lang w:val="uk-UA"/>
        </w:rPr>
        <w:t xml:space="preserve">  на практичних заняттях оцінюється виконання домашніх практичних завдань, самостійна робота з рекомендованою літературою, зокрема за питаннями для самостійного опрацювання; активність роботи на занятті, внесені пропозиції, оригінальні рішення, уточнення, доповнення.</w:t>
      </w:r>
    </w:p>
    <w:p w14:paraId="246F5958" w14:textId="77777777" w:rsidR="002C10A9" w:rsidRDefault="002C10A9" w:rsidP="002C10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27737416"/>
      <w:r w:rsidRPr="00B37F2A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 змістовні модулі містять аудиторні та домашні контрольні роботи, а також індивідуальні домашні завдання. </w:t>
      </w:r>
      <w:bookmarkEnd w:id="4"/>
    </w:p>
    <w:p w14:paraId="5EC34328" w14:textId="77777777" w:rsidR="002C10A9" w:rsidRDefault="002C10A9" w:rsidP="002C10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Самостійна робота студентів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складається з опрацювання теоретичного матеріалу, виконання домашніх завдань, домашніх контрольних робіт (ДКР) та індивідуальних завдань (ІНДЗ), підготовки до аудиторних контрольних робіт (КР) та самостійного опанування деяких питань, що надані викладачем у робочій програмі курсу. </w:t>
      </w:r>
    </w:p>
    <w:p w14:paraId="03F44C99" w14:textId="77777777" w:rsidR="002C10A9" w:rsidRPr="00B37F2A" w:rsidRDefault="002C10A9" w:rsidP="002C10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F2A">
        <w:rPr>
          <w:rFonts w:ascii="Times New Roman" w:hAnsi="Times New Roman" w:cs="Times New Roman"/>
          <w:sz w:val="28"/>
          <w:szCs w:val="28"/>
          <w:lang w:val="uk-UA"/>
        </w:rPr>
        <w:t>Самостійна робота, що виконується за наведеними  питаннями, перевіряється шляхом співбесіди при роз</w:t>
      </w:r>
      <w:r w:rsidRPr="00B37F2A">
        <w:rPr>
          <w:rFonts w:ascii="Times New Roman" w:hAnsi="Times New Roman" w:cs="Times New Roman"/>
          <w:sz w:val="28"/>
          <w:szCs w:val="28"/>
          <w:lang w:val="uk-UA"/>
        </w:rPr>
        <w:softHyphen/>
        <w:t>в’я</w:t>
      </w:r>
      <w:r w:rsidRPr="00B37F2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занні задач до відповідних тем і оцінюється в балах поточного контролю. Виконання </w:t>
      </w:r>
      <w:r w:rsidRPr="00B37F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індивідуальних домашніх завдань, домашніх та аудиторних контрольних робіт </w:t>
      </w:r>
      <w:r w:rsidRPr="00B37F2A">
        <w:rPr>
          <w:rFonts w:ascii="Times New Roman" w:hAnsi="Times New Roman" w:cs="Times New Roman"/>
          <w:sz w:val="28"/>
          <w:szCs w:val="28"/>
          <w:lang w:val="uk-UA"/>
        </w:rPr>
        <w:t>оцінюється  окремо.</w:t>
      </w:r>
    </w:p>
    <w:p w14:paraId="4E2B2EBF" w14:textId="77777777" w:rsidR="002C10A9" w:rsidRDefault="002C10A9" w:rsidP="002C1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Підсумковий</w:t>
      </w:r>
      <w:r w:rsidRPr="00B51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кожним семестром</w:t>
      </w:r>
      <w:r w:rsidRPr="00B51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037C56">
        <w:rPr>
          <w:rFonts w:ascii="Times New Roman" w:hAnsi="Times New Roman" w:cs="Times New Roman"/>
          <w:bCs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Pr="00B515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AD32D2" w14:textId="77777777" w:rsidR="002C10A9" w:rsidRPr="00037C56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56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037C56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C5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37C56">
        <w:rPr>
          <w:rFonts w:ascii="Times New Roman" w:hAnsi="Times New Roman" w:cs="Times New Roman"/>
          <w:sz w:val="28"/>
          <w:szCs w:val="28"/>
        </w:rPr>
        <w:t>письмово-</w:t>
      </w:r>
      <w:proofErr w:type="gramStart"/>
      <w:r w:rsidRPr="00037C56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C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037C56">
        <w:rPr>
          <w:rFonts w:ascii="Times New Roman" w:hAnsi="Times New Roman" w:cs="Times New Roman"/>
          <w:sz w:val="28"/>
          <w:szCs w:val="28"/>
        </w:rPr>
        <w:t>теоретичн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37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5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7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56">
        <w:rPr>
          <w:rFonts w:ascii="Times New Roman" w:hAnsi="Times New Roman" w:cs="Times New Roman"/>
          <w:sz w:val="28"/>
          <w:szCs w:val="28"/>
        </w:rPr>
        <w:t>практичн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37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5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>, опитування – співбесіда).</w:t>
      </w:r>
      <w:r w:rsidRPr="0003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38F89" w14:textId="77777777" w:rsidR="002C10A9" w:rsidRDefault="002C10A9" w:rsidP="002C10A9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37C56">
        <w:rPr>
          <w:rFonts w:ascii="Times New Roman" w:hAnsi="Times New Roman" w:cs="Times New Roman"/>
          <w:sz w:val="28"/>
          <w:szCs w:val="28"/>
          <w:lang w:val="uk-UA" w:eastAsia="ar-SA"/>
        </w:rPr>
        <w:t>Остаточний бал виставляється за кількістю балів поточного контролю та за результатами іспиту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037C56">
        <w:rPr>
          <w:rFonts w:ascii="Times New Roman" w:hAnsi="Times New Roman" w:cs="Times New Roman"/>
          <w:sz w:val="28"/>
          <w:szCs w:val="28"/>
          <w:lang w:val="uk-UA" w:eastAsia="ar-SA"/>
        </w:rPr>
        <w:t>згідно з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наступною</w:t>
      </w:r>
      <w:r w:rsidRPr="00037C5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шкалою оцінювання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14:paraId="2020986E" w14:textId="77777777" w:rsidR="00054820" w:rsidRPr="00054820" w:rsidRDefault="00054820" w:rsidP="00054820">
      <w:pPr>
        <w:tabs>
          <w:tab w:val="left" w:pos="284"/>
          <w:tab w:val="left" w:pos="567"/>
        </w:tabs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_Hlk127739280"/>
      <w:r w:rsidRPr="0005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семестр. </w:t>
      </w:r>
    </w:p>
    <w:tbl>
      <w:tblPr>
        <w:tblStyle w:val="a9"/>
        <w:tblW w:w="9340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1559"/>
        <w:gridCol w:w="1134"/>
        <w:gridCol w:w="1123"/>
      </w:tblGrid>
      <w:tr w:rsidR="00054820" w:rsidRPr="00054820" w14:paraId="5272CF7F" w14:textId="77777777" w:rsidTr="00054820">
        <w:tc>
          <w:tcPr>
            <w:tcW w:w="7083" w:type="dxa"/>
            <w:gridSpan w:val="4"/>
          </w:tcPr>
          <w:p w14:paraId="1D8478AC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та періодичний контроль</w:t>
            </w:r>
          </w:p>
        </w:tc>
        <w:tc>
          <w:tcPr>
            <w:tcW w:w="1134" w:type="dxa"/>
            <w:vMerge w:val="restart"/>
          </w:tcPr>
          <w:p w14:paraId="7E16279C" w14:textId="77777777" w:rsidR="00054820" w:rsidRPr="00054820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23" w:type="dxa"/>
            <w:vMerge w:val="restart"/>
          </w:tcPr>
          <w:p w14:paraId="32FA96AA" w14:textId="77777777" w:rsidR="00054820" w:rsidRPr="00054820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</w:tr>
      <w:tr w:rsidR="00054820" w:rsidRPr="00054820" w14:paraId="67630A44" w14:textId="77777777" w:rsidTr="00054820">
        <w:tc>
          <w:tcPr>
            <w:tcW w:w="3964" w:type="dxa"/>
            <w:gridSpan w:val="2"/>
          </w:tcPr>
          <w:p w14:paraId="198F2FE1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3119" w:type="dxa"/>
            <w:gridSpan w:val="2"/>
          </w:tcPr>
          <w:p w14:paraId="252C7E11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    </w:t>
            </w:r>
          </w:p>
        </w:tc>
        <w:tc>
          <w:tcPr>
            <w:tcW w:w="1134" w:type="dxa"/>
            <w:vMerge/>
          </w:tcPr>
          <w:p w14:paraId="36ED15E9" w14:textId="77777777" w:rsidR="00054820" w:rsidRPr="00054820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  <w:vMerge/>
          </w:tcPr>
          <w:p w14:paraId="406E6D47" w14:textId="77777777" w:rsidR="00054820" w:rsidRPr="00054820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054820" w14:paraId="6A081789" w14:textId="77777777" w:rsidTr="00054820">
        <w:trPr>
          <w:trHeight w:val="81"/>
        </w:trPr>
        <w:tc>
          <w:tcPr>
            <w:tcW w:w="1838" w:type="dxa"/>
          </w:tcPr>
          <w:p w14:paraId="5D8DCBDC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ІНДЗ1</w:t>
            </w:r>
          </w:p>
        </w:tc>
        <w:tc>
          <w:tcPr>
            <w:tcW w:w="2126" w:type="dxa"/>
          </w:tcPr>
          <w:p w14:paraId="23D2AC1D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КР1</w:t>
            </w:r>
          </w:p>
        </w:tc>
        <w:tc>
          <w:tcPr>
            <w:tcW w:w="1560" w:type="dxa"/>
          </w:tcPr>
          <w:p w14:paraId="64218B4E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ІНДЗ2</w:t>
            </w:r>
          </w:p>
        </w:tc>
        <w:tc>
          <w:tcPr>
            <w:tcW w:w="1559" w:type="dxa"/>
          </w:tcPr>
          <w:p w14:paraId="75EA2712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КР2</w:t>
            </w:r>
          </w:p>
        </w:tc>
        <w:tc>
          <w:tcPr>
            <w:tcW w:w="1134" w:type="dxa"/>
            <w:vMerge w:val="restart"/>
          </w:tcPr>
          <w:p w14:paraId="32E9C16B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AE04A8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23" w:type="dxa"/>
            <w:vMerge w:val="restart"/>
          </w:tcPr>
          <w:p w14:paraId="4AF57241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2CFD8E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54820" w:rsidRPr="00054820" w14:paraId="0307E0E5" w14:textId="77777777" w:rsidTr="00F93B91">
        <w:trPr>
          <w:trHeight w:val="346"/>
        </w:trPr>
        <w:tc>
          <w:tcPr>
            <w:tcW w:w="1838" w:type="dxa"/>
          </w:tcPr>
          <w:p w14:paraId="537BD2A3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14:paraId="504C9852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</w:tcPr>
          <w:p w14:paraId="257C6B37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14:paraId="3129E643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vMerge/>
          </w:tcPr>
          <w:p w14:paraId="2F73648B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  <w:vMerge/>
          </w:tcPr>
          <w:p w14:paraId="78E4F7EB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054820" w14:paraId="3B91A0FA" w14:textId="77777777" w:rsidTr="00F93B91">
        <w:trPr>
          <w:trHeight w:val="483"/>
        </w:trPr>
        <w:tc>
          <w:tcPr>
            <w:tcW w:w="3964" w:type="dxa"/>
            <w:gridSpan w:val="2"/>
          </w:tcPr>
          <w:p w14:paraId="604B61AB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- 15</w:t>
            </w:r>
          </w:p>
        </w:tc>
        <w:tc>
          <w:tcPr>
            <w:tcW w:w="3119" w:type="dxa"/>
            <w:gridSpan w:val="2"/>
          </w:tcPr>
          <w:p w14:paraId="46EECAF8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- 15</w:t>
            </w:r>
          </w:p>
        </w:tc>
        <w:tc>
          <w:tcPr>
            <w:tcW w:w="1134" w:type="dxa"/>
            <w:vMerge/>
          </w:tcPr>
          <w:p w14:paraId="51ED6183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  <w:vMerge/>
          </w:tcPr>
          <w:p w14:paraId="1AC2BB21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CD9754E" w14:textId="1B70CF9C" w:rsidR="00054820" w:rsidRDefault="00054820" w:rsidP="000548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1D96425" w14:textId="1BE3BC6E" w:rsidR="00F93B91" w:rsidRDefault="00F93B91" w:rsidP="000548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AC08B66" w14:textId="77777777" w:rsidR="00F93B91" w:rsidRPr="00054820" w:rsidRDefault="00F93B91" w:rsidP="000548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D760D0D" w14:textId="77777777" w:rsidR="00054820" w:rsidRPr="00054820" w:rsidRDefault="00054820" w:rsidP="00054820">
      <w:pPr>
        <w:tabs>
          <w:tab w:val="left" w:pos="284"/>
          <w:tab w:val="left" w:pos="567"/>
        </w:tabs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8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 семестр. </w:t>
      </w:r>
    </w:p>
    <w:tbl>
      <w:tblPr>
        <w:tblStyle w:val="a9"/>
        <w:tblW w:w="934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410"/>
        <w:gridCol w:w="2409"/>
        <w:gridCol w:w="993"/>
        <w:gridCol w:w="981"/>
      </w:tblGrid>
      <w:tr w:rsidR="00054820" w:rsidRPr="00054820" w14:paraId="060791AA" w14:textId="77777777" w:rsidTr="00F93B91">
        <w:tc>
          <w:tcPr>
            <w:tcW w:w="7366" w:type="dxa"/>
            <w:gridSpan w:val="4"/>
          </w:tcPr>
          <w:p w14:paraId="54DF6BC9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та періодичний контроль</w:t>
            </w:r>
          </w:p>
        </w:tc>
        <w:tc>
          <w:tcPr>
            <w:tcW w:w="993" w:type="dxa"/>
            <w:vMerge w:val="restart"/>
          </w:tcPr>
          <w:p w14:paraId="1A36E37A" w14:textId="77777777" w:rsidR="00054820" w:rsidRPr="00054820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981" w:type="dxa"/>
            <w:vMerge w:val="restart"/>
          </w:tcPr>
          <w:p w14:paraId="46C1708C" w14:textId="77777777" w:rsidR="00054820" w:rsidRPr="00054820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</w:tr>
      <w:tr w:rsidR="00054820" w:rsidRPr="00054820" w14:paraId="26FDE8DB" w14:textId="77777777" w:rsidTr="00F93B91">
        <w:tc>
          <w:tcPr>
            <w:tcW w:w="2547" w:type="dxa"/>
            <w:gridSpan w:val="2"/>
          </w:tcPr>
          <w:p w14:paraId="2C721E72" w14:textId="77777777" w:rsid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</w:t>
            </w:r>
          </w:p>
          <w:p w14:paraId="6B6BE253" w14:textId="6FD3D3D2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2410" w:type="dxa"/>
          </w:tcPr>
          <w:p w14:paraId="2E453C05" w14:textId="77777777" w:rsid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</w:t>
            </w:r>
          </w:p>
          <w:p w14:paraId="24D67381" w14:textId="1AAB0756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4    </w:t>
            </w:r>
          </w:p>
        </w:tc>
        <w:tc>
          <w:tcPr>
            <w:tcW w:w="2409" w:type="dxa"/>
          </w:tcPr>
          <w:p w14:paraId="4C0B08B7" w14:textId="77777777" w:rsid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</w:t>
            </w:r>
          </w:p>
          <w:p w14:paraId="5219DE53" w14:textId="60CDA3A0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5    </w:t>
            </w:r>
          </w:p>
        </w:tc>
        <w:tc>
          <w:tcPr>
            <w:tcW w:w="993" w:type="dxa"/>
            <w:vMerge/>
          </w:tcPr>
          <w:p w14:paraId="4572F46A" w14:textId="77777777" w:rsidR="00054820" w:rsidRPr="00054820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66174D50" w14:textId="77777777" w:rsidR="00054820" w:rsidRPr="00054820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054820" w14:paraId="51C05AF6" w14:textId="77777777" w:rsidTr="00F93B91">
        <w:trPr>
          <w:trHeight w:val="81"/>
        </w:trPr>
        <w:tc>
          <w:tcPr>
            <w:tcW w:w="1413" w:type="dxa"/>
          </w:tcPr>
          <w:p w14:paraId="75DAD785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ІНДЗ1</w:t>
            </w:r>
          </w:p>
        </w:tc>
        <w:tc>
          <w:tcPr>
            <w:tcW w:w="1134" w:type="dxa"/>
          </w:tcPr>
          <w:p w14:paraId="678B11D5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КР1</w:t>
            </w:r>
          </w:p>
        </w:tc>
        <w:tc>
          <w:tcPr>
            <w:tcW w:w="2410" w:type="dxa"/>
          </w:tcPr>
          <w:p w14:paraId="5D3816C8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ІНДЗ2</w:t>
            </w:r>
          </w:p>
        </w:tc>
        <w:tc>
          <w:tcPr>
            <w:tcW w:w="2409" w:type="dxa"/>
          </w:tcPr>
          <w:p w14:paraId="4BCEE0E7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КР2</w:t>
            </w:r>
          </w:p>
        </w:tc>
        <w:tc>
          <w:tcPr>
            <w:tcW w:w="993" w:type="dxa"/>
            <w:vMerge w:val="restart"/>
          </w:tcPr>
          <w:p w14:paraId="5A96ED7C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2199A4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81" w:type="dxa"/>
            <w:vMerge w:val="restart"/>
          </w:tcPr>
          <w:p w14:paraId="0310227E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07DD45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54820" w:rsidRPr="00054820" w14:paraId="11F13B9E" w14:textId="77777777" w:rsidTr="00F93B91">
        <w:trPr>
          <w:trHeight w:val="80"/>
        </w:trPr>
        <w:tc>
          <w:tcPr>
            <w:tcW w:w="1413" w:type="dxa"/>
          </w:tcPr>
          <w:p w14:paraId="5B6E775E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14:paraId="37E62F7C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10" w:type="dxa"/>
          </w:tcPr>
          <w:p w14:paraId="14B875D3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14:paraId="038CE7F6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vMerge/>
          </w:tcPr>
          <w:p w14:paraId="4FAB86B5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025BAC64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054820" w14:paraId="3246A670" w14:textId="77777777" w:rsidTr="00F93B91">
        <w:tc>
          <w:tcPr>
            <w:tcW w:w="2547" w:type="dxa"/>
            <w:gridSpan w:val="2"/>
          </w:tcPr>
          <w:p w14:paraId="6E88D438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- 10</w:t>
            </w:r>
          </w:p>
        </w:tc>
        <w:tc>
          <w:tcPr>
            <w:tcW w:w="2410" w:type="dxa"/>
          </w:tcPr>
          <w:p w14:paraId="1242658D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- 10</w:t>
            </w:r>
          </w:p>
        </w:tc>
        <w:tc>
          <w:tcPr>
            <w:tcW w:w="2409" w:type="dxa"/>
          </w:tcPr>
          <w:p w14:paraId="183E99C8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- 10</w:t>
            </w:r>
          </w:p>
        </w:tc>
        <w:tc>
          <w:tcPr>
            <w:tcW w:w="993" w:type="dxa"/>
            <w:vMerge/>
          </w:tcPr>
          <w:p w14:paraId="349E530A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38E4881E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B6BF1B9" w14:textId="77777777" w:rsidR="00054820" w:rsidRPr="00054820" w:rsidRDefault="00054820" w:rsidP="000548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7253AA5" w14:textId="77777777" w:rsidR="00054820" w:rsidRPr="00054820" w:rsidRDefault="00054820" w:rsidP="00054820">
      <w:pPr>
        <w:tabs>
          <w:tab w:val="left" w:pos="284"/>
          <w:tab w:val="left" w:pos="567"/>
        </w:tabs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семестр. </w:t>
      </w:r>
    </w:p>
    <w:tbl>
      <w:tblPr>
        <w:tblStyle w:val="a9"/>
        <w:tblW w:w="9340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1701"/>
        <w:gridCol w:w="1134"/>
        <w:gridCol w:w="981"/>
      </w:tblGrid>
      <w:tr w:rsidR="00054820" w:rsidRPr="00F93B91" w14:paraId="0E12F47E" w14:textId="77777777" w:rsidTr="00F93B91">
        <w:tc>
          <w:tcPr>
            <w:tcW w:w="7225" w:type="dxa"/>
            <w:gridSpan w:val="4"/>
          </w:tcPr>
          <w:p w14:paraId="4A47B01F" w14:textId="77777777" w:rsidR="00054820" w:rsidRPr="00F93B91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та періодичний контроль</w:t>
            </w:r>
          </w:p>
        </w:tc>
        <w:tc>
          <w:tcPr>
            <w:tcW w:w="1134" w:type="dxa"/>
            <w:vMerge w:val="restart"/>
          </w:tcPr>
          <w:p w14:paraId="3B3C697B" w14:textId="77777777" w:rsidR="00054820" w:rsidRPr="00F93B91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981" w:type="dxa"/>
            <w:vMerge w:val="restart"/>
          </w:tcPr>
          <w:p w14:paraId="17A773D2" w14:textId="77777777" w:rsidR="00054820" w:rsidRPr="00F93B91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</w:tr>
      <w:tr w:rsidR="00054820" w:rsidRPr="00F93B91" w14:paraId="1596A775" w14:textId="77777777" w:rsidTr="00F93B91">
        <w:tc>
          <w:tcPr>
            <w:tcW w:w="3964" w:type="dxa"/>
            <w:gridSpan w:val="2"/>
          </w:tcPr>
          <w:p w14:paraId="083A37E7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6</w:t>
            </w:r>
          </w:p>
        </w:tc>
        <w:tc>
          <w:tcPr>
            <w:tcW w:w="3261" w:type="dxa"/>
            <w:gridSpan w:val="2"/>
          </w:tcPr>
          <w:p w14:paraId="3C7F6040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7    </w:t>
            </w:r>
          </w:p>
        </w:tc>
        <w:tc>
          <w:tcPr>
            <w:tcW w:w="1134" w:type="dxa"/>
            <w:vMerge/>
          </w:tcPr>
          <w:p w14:paraId="7D9C4E17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706CB633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F93B91" w14:paraId="42066E84" w14:textId="77777777" w:rsidTr="00F93B91">
        <w:trPr>
          <w:trHeight w:val="81"/>
        </w:trPr>
        <w:tc>
          <w:tcPr>
            <w:tcW w:w="1838" w:type="dxa"/>
          </w:tcPr>
          <w:p w14:paraId="4FA300C1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ДКР </w:t>
            </w:r>
          </w:p>
        </w:tc>
        <w:tc>
          <w:tcPr>
            <w:tcW w:w="2126" w:type="dxa"/>
          </w:tcPr>
          <w:p w14:paraId="3B60D05E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ІНДЗ1</w:t>
            </w:r>
          </w:p>
        </w:tc>
        <w:tc>
          <w:tcPr>
            <w:tcW w:w="1560" w:type="dxa"/>
          </w:tcPr>
          <w:p w14:paraId="0C268157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КР1</w:t>
            </w:r>
          </w:p>
        </w:tc>
        <w:tc>
          <w:tcPr>
            <w:tcW w:w="1701" w:type="dxa"/>
          </w:tcPr>
          <w:p w14:paraId="3C3C9C41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ІНДЗ2</w:t>
            </w:r>
          </w:p>
        </w:tc>
        <w:tc>
          <w:tcPr>
            <w:tcW w:w="1134" w:type="dxa"/>
            <w:vMerge w:val="restart"/>
          </w:tcPr>
          <w:p w14:paraId="7C43458C" w14:textId="77777777" w:rsidR="00054820" w:rsidRPr="00F93B91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D00731" w14:textId="77777777" w:rsidR="00054820" w:rsidRPr="00F93B91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81" w:type="dxa"/>
            <w:vMerge w:val="restart"/>
          </w:tcPr>
          <w:p w14:paraId="36B0BC0B" w14:textId="77777777" w:rsidR="00054820" w:rsidRPr="00F93B91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2AB249" w14:textId="77777777" w:rsidR="00054820" w:rsidRPr="00F93B91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54820" w:rsidRPr="00F93B91" w14:paraId="5437CD19" w14:textId="77777777" w:rsidTr="00F93B91">
        <w:trPr>
          <w:trHeight w:val="80"/>
        </w:trPr>
        <w:tc>
          <w:tcPr>
            <w:tcW w:w="1838" w:type="dxa"/>
          </w:tcPr>
          <w:p w14:paraId="0BCA892F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14:paraId="73FD91A2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</w:tcPr>
          <w:p w14:paraId="61C8F194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14:paraId="74E8B32C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Merge/>
          </w:tcPr>
          <w:p w14:paraId="1E2E9B38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7D056D1C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F93B91" w14:paraId="549C423F" w14:textId="77777777" w:rsidTr="00F93B91">
        <w:tc>
          <w:tcPr>
            <w:tcW w:w="3964" w:type="dxa"/>
            <w:gridSpan w:val="2"/>
          </w:tcPr>
          <w:p w14:paraId="7BC410B8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- 15</w:t>
            </w:r>
          </w:p>
        </w:tc>
        <w:tc>
          <w:tcPr>
            <w:tcW w:w="3261" w:type="dxa"/>
            <w:gridSpan w:val="2"/>
          </w:tcPr>
          <w:p w14:paraId="2BC25E7A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- 15</w:t>
            </w:r>
          </w:p>
        </w:tc>
        <w:tc>
          <w:tcPr>
            <w:tcW w:w="1134" w:type="dxa"/>
            <w:vMerge/>
          </w:tcPr>
          <w:p w14:paraId="5AAF3D12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0FC6B1B6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5"/>
    </w:tbl>
    <w:p w14:paraId="7AF5C5EB" w14:textId="77777777" w:rsidR="002C10A9" w:rsidRDefault="002C10A9" w:rsidP="002C10A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B6C37A" w14:textId="77777777" w:rsidR="002C10A9" w:rsidRPr="00832019" w:rsidRDefault="002C10A9" w:rsidP="002C10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32019">
        <w:rPr>
          <w:rFonts w:ascii="Times New Roman" w:hAnsi="Times New Roman"/>
          <w:b/>
          <w:bCs/>
          <w:color w:val="000080"/>
          <w:sz w:val="28"/>
          <w:szCs w:val="28"/>
        </w:rPr>
        <w:t>ПОЛІТИКА  КУРСУ</w:t>
      </w:r>
      <w:proofErr w:type="gramEnd"/>
      <w:r w:rsidRPr="0083201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32019">
        <w:rPr>
          <w:rFonts w:ascii="Times New Roman" w:hAnsi="Times New Roman"/>
          <w:sz w:val="28"/>
          <w:szCs w:val="28"/>
        </w:rPr>
        <w:t xml:space="preserve">(«правила  </w:t>
      </w:r>
      <w:proofErr w:type="spellStart"/>
      <w:r w:rsidRPr="00832019">
        <w:rPr>
          <w:rFonts w:ascii="Times New Roman" w:hAnsi="Times New Roman"/>
          <w:sz w:val="28"/>
          <w:szCs w:val="28"/>
        </w:rPr>
        <w:t>гри</w:t>
      </w:r>
      <w:proofErr w:type="spellEnd"/>
      <w:r w:rsidRPr="00832019">
        <w:rPr>
          <w:rFonts w:ascii="Times New Roman" w:hAnsi="Times New Roman"/>
          <w:sz w:val="28"/>
          <w:szCs w:val="28"/>
        </w:rPr>
        <w:t xml:space="preserve">») </w:t>
      </w:r>
    </w:p>
    <w:p w14:paraId="1B7609F2" w14:textId="77777777" w:rsidR="002C10A9" w:rsidRDefault="002C10A9" w:rsidP="002C10A9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Політика курсу визначається нормативними документами, які є чинними в ОНУ імені І. І. Мечникова.</w:t>
      </w:r>
    </w:p>
    <w:p w14:paraId="1A684E9A" w14:textId="7D6FEA6A" w:rsidR="002C10A9" w:rsidRDefault="002C10A9" w:rsidP="002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A5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Політика щодо дедлайнів та перескладання</w:t>
      </w:r>
      <w:r w:rsidRPr="00587A5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туденти зобов’язані своєчас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но та якісно виконувати всі отримані завдання і акуратно їх оформлювати. За необхідністю з метою з’ясування всіх незрозумілих під час самостійної та індивідуальної роботи питань, відвідувати консультації викладача.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Якщо сту</w:t>
      </w:r>
      <w:r w:rsidR="00F93B9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дент з поважної причини не виконав своєчасно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контрольну роботу або </w:t>
      </w:r>
      <w:r w:rsidR="00F93B91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F93B91">
        <w:rPr>
          <w:rFonts w:ascii="Times New Roman" w:hAnsi="Times New Roman" w:cs="Times New Roman"/>
          <w:sz w:val="28"/>
          <w:szCs w:val="28"/>
          <w:lang w:val="uk-UA"/>
        </w:rPr>
        <w:softHyphen/>
        <w:t>дивідуальне домашнє завдання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,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дозволу викладача здати їх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під час консультації. </w:t>
      </w:r>
    </w:p>
    <w:p w14:paraId="2E9C1A93" w14:textId="72FE98D2" w:rsidR="002C10A9" w:rsidRDefault="002C10A9" w:rsidP="002D1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самостійного опанування, тематика </w:t>
      </w:r>
      <w:r w:rsidR="00F93B91">
        <w:rPr>
          <w:rFonts w:ascii="Times New Roman" w:hAnsi="Times New Roman" w:cs="Times New Roman"/>
          <w:sz w:val="28"/>
          <w:szCs w:val="28"/>
          <w:lang w:val="uk-UA"/>
        </w:rPr>
        <w:t>індивідуальних домашніх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самостій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01289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оцінені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289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екзаменаційної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>.</w:t>
      </w:r>
    </w:p>
    <w:p w14:paraId="35B44ED2" w14:textId="77777777" w:rsidR="002C10A9" w:rsidRPr="00AC121F" w:rsidRDefault="002C10A9" w:rsidP="002D1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F0A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ладання (перескладання) іспиту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за встановленим деканатом розкладом.  </w:t>
      </w:r>
    </w:p>
    <w:p w14:paraId="6140AAD3" w14:textId="2AF5B228" w:rsidR="002C10A9" w:rsidRDefault="002C10A9" w:rsidP="002D14F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28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Політика щодо академічної доброчесності</w:t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 xml:space="preserve">: здобувач </w:t>
      </w:r>
      <w:proofErr w:type="spellStart"/>
      <w:r w:rsidRPr="00601289">
        <w:rPr>
          <w:rFonts w:ascii="Times New Roman" w:hAnsi="Times New Roman" w:cs="Times New Roman"/>
          <w:sz w:val="28"/>
          <w:szCs w:val="28"/>
          <w:lang w:val="uk-UA"/>
        </w:rPr>
        <w:t>вищоі</w:t>
      </w:r>
      <w:proofErr w:type="spellEnd"/>
      <w:r w:rsidRPr="00601289">
        <w:rPr>
          <w:rFonts w:ascii="Times New Roman" w:hAnsi="Times New Roman" w:cs="Times New Roman"/>
          <w:sz w:val="28"/>
          <w:szCs w:val="28"/>
          <w:lang w:val="uk-UA"/>
        </w:rPr>
        <w:t>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 xml:space="preserve">освіти та лектор повинні дотримуватися </w:t>
      </w:r>
      <w:proofErr w:type="spellStart"/>
      <w:r w:rsidRPr="00601289">
        <w:rPr>
          <w:rFonts w:ascii="Times New Roman" w:hAnsi="Times New Roman" w:cs="Times New Roman"/>
          <w:sz w:val="28"/>
          <w:szCs w:val="28"/>
          <w:lang w:val="uk-UA"/>
        </w:rPr>
        <w:t>академічноі</w:t>
      </w:r>
      <w:proofErr w:type="spellEnd"/>
      <w:r w:rsidRPr="00601289">
        <w:rPr>
          <w:rFonts w:ascii="Times New Roman" w:hAnsi="Times New Roman" w:cs="Times New Roman"/>
          <w:sz w:val="28"/>
          <w:szCs w:val="28"/>
          <w:lang w:val="uk-UA"/>
        </w:rPr>
        <w:t>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>доброчесності згідно Кодексу акаде</w:t>
      </w:r>
      <w:r w:rsidR="002D14F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>міч</w:t>
      </w:r>
      <w:r w:rsidR="002D14F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>ної доброчесності учасників освітнього процесу Одеського національного уні</w:t>
      </w:r>
      <w:r w:rsidR="002D14F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 xml:space="preserve">верситету імені І.І. Мечникова </w:t>
      </w:r>
      <w:hyperlink r:id="rId7" w:history="1">
        <w:r w:rsidRPr="00E6740F">
          <w:rPr>
            <w:rStyle w:val="a8"/>
          </w:rPr>
          <w:t>http</w:t>
        </w:r>
        <w:r w:rsidRPr="00E6740F">
          <w:rPr>
            <w:rStyle w:val="a8"/>
            <w:lang w:val="uk-UA"/>
          </w:rPr>
          <w:t>://</w:t>
        </w:r>
        <w:r w:rsidRPr="00E6740F">
          <w:rPr>
            <w:rStyle w:val="a8"/>
          </w:rPr>
          <w:t>onu</w:t>
        </w:r>
        <w:r w:rsidRPr="00E6740F">
          <w:rPr>
            <w:rStyle w:val="a8"/>
            <w:lang w:val="uk-UA"/>
          </w:rPr>
          <w:t>.</w:t>
        </w:r>
        <w:r w:rsidRPr="00E6740F">
          <w:rPr>
            <w:rStyle w:val="a8"/>
          </w:rPr>
          <w:t>edu</w:t>
        </w:r>
        <w:r w:rsidRPr="00E6740F">
          <w:rPr>
            <w:rStyle w:val="a8"/>
            <w:lang w:val="uk-UA"/>
          </w:rPr>
          <w:t>.</w:t>
        </w:r>
        <w:r w:rsidRPr="00E6740F">
          <w:rPr>
            <w:rStyle w:val="a8"/>
          </w:rPr>
          <w:t>ua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pub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bank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userfiles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files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documents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acad</w:t>
        </w:r>
        <w:r w:rsidRPr="00E6740F">
          <w:rPr>
            <w:rStyle w:val="a8"/>
            <w:lang w:val="uk-UA"/>
          </w:rPr>
          <w:t>-</w:t>
        </w:r>
        <w:r w:rsidRPr="00E6740F">
          <w:rPr>
            <w:rStyle w:val="a8"/>
          </w:rPr>
          <w:t>dobrochesnost</w:t>
        </w:r>
        <w:r w:rsidRPr="00E6740F">
          <w:rPr>
            <w:rStyle w:val="a8"/>
            <w:lang w:val="uk-UA"/>
          </w:rPr>
          <w:t>.</w:t>
        </w:r>
        <w:proofErr w:type="spellStart"/>
        <w:r w:rsidRPr="00E6740F">
          <w:rPr>
            <w:rStyle w:val="a8"/>
          </w:rPr>
          <w:t>pdf</w:t>
        </w:r>
        <w:proofErr w:type="spellEnd"/>
      </w:hyperlink>
      <w:r w:rsidRPr="00601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E64702" w14:textId="77777777" w:rsidR="002C10A9" w:rsidRDefault="002C10A9" w:rsidP="002D14F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289">
        <w:rPr>
          <w:rFonts w:ascii="Times New Roman" w:hAnsi="Times New Roman" w:cs="Times New Roman"/>
          <w:sz w:val="28"/>
          <w:szCs w:val="28"/>
          <w:lang w:val="uk-UA"/>
        </w:rPr>
        <w:t>Дотримання академічної доброчесності здобувачами освіти передбачає:</w:t>
      </w:r>
    </w:p>
    <w:p w14:paraId="053ECFDA" w14:textId="77777777" w:rsidR="002C10A9" w:rsidRDefault="002C10A9" w:rsidP="002D14F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55B8938B" w14:textId="77777777" w:rsidR="002C10A9" w:rsidRPr="00AC121F" w:rsidRDefault="002C10A9" w:rsidP="002D14F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>иконання саме свого варіанту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0121ED" w14:textId="2EC070EA" w:rsidR="002C10A9" w:rsidRDefault="002C10A9" w:rsidP="002D14F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порушенн</w:t>
      </w:r>
      <w:r>
        <w:rPr>
          <w:rFonts w:ascii="Times New Roman" w:hAnsi="Times New Roman" w:cs="Times New Roman"/>
          <w:sz w:val="28"/>
          <w:szCs w:val="28"/>
          <w:lang w:val="uk-UA"/>
        </w:rPr>
        <w:t>і вимог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 бали анулюють</w:t>
      </w:r>
      <w:r w:rsidR="002D14F0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признач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аються 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7F4030" w14:textId="77777777" w:rsidR="002C10A9" w:rsidRPr="00587A5D" w:rsidRDefault="002C10A9" w:rsidP="002D14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Політика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відвідування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запізнень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ідвідування занять обов’яз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ве. Пропуски можливі лише з поважної причини.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Запізнень уникати.</w:t>
      </w:r>
    </w:p>
    <w:p w14:paraId="27CE4908" w14:textId="0DA20037" w:rsidR="002C10A9" w:rsidRPr="00E91EC5" w:rsidRDefault="002C10A9" w:rsidP="002D14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7E6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Мобільні пристрої:</w:t>
      </w:r>
      <w:r>
        <w:rPr>
          <w:b/>
          <w:bCs/>
          <w:lang w:val="uk-UA"/>
        </w:rPr>
        <w:t xml:space="preserve">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та студенти 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користу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 w:rsidR="002D14F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="002D14F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ним телефоном, планшетом чи іншими мобільними пристроями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</w:t>
      </w:r>
      <w:r w:rsidR="002D14F0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в цілях, пов’язаних з навчанням.</w:t>
      </w:r>
    </w:p>
    <w:p w14:paraId="2FD47859" w14:textId="77777777" w:rsidR="002C10A9" w:rsidRPr="00947E61" w:rsidRDefault="002C10A9" w:rsidP="002D14F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Поведінка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аудиторії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47E61">
        <w:rPr>
          <w:rFonts w:ascii="Times New Roman" w:hAnsi="Times New Roman" w:cs="Times New Roman"/>
          <w:sz w:val="28"/>
          <w:szCs w:val="28"/>
          <w:lang w:val="uk-UA"/>
        </w:rPr>
        <w:t>ділова, зосереджена</w:t>
      </w:r>
      <w:r>
        <w:rPr>
          <w:rFonts w:ascii="Times New Roman" w:hAnsi="Times New Roman" w:cs="Times New Roman"/>
          <w:sz w:val="28"/>
          <w:szCs w:val="28"/>
          <w:lang w:val="uk-UA"/>
        </w:rPr>
        <w:t>, зацікавлена.</w:t>
      </w:r>
    </w:p>
    <w:p w14:paraId="0519A9E7" w14:textId="77777777" w:rsidR="002C10A9" w:rsidRDefault="002C10A9" w:rsidP="002D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97C5E7" w14:textId="77777777" w:rsidR="002C10A9" w:rsidRPr="00817CA8" w:rsidRDefault="002C10A9" w:rsidP="002D14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6989C" w14:textId="77777777" w:rsidR="0064023A" w:rsidRPr="002C10A9" w:rsidRDefault="0064023A">
      <w:pPr>
        <w:rPr>
          <w:lang w:val="uk-UA"/>
        </w:rPr>
      </w:pPr>
    </w:p>
    <w:sectPr w:rsidR="0064023A" w:rsidRPr="002C10A9" w:rsidSect="003B714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2A99" w14:textId="77777777" w:rsidR="005F7107" w:rsidRDefault="005F7107">
      <w:pPr>
        <w:spacing w:after="0" w:line="240" w:lineRule="auto"/>
      </w:pPr>
      <w:r>
        <w:separator/>
      </w:r>
    </w:p>
  </w:endnote>
  <w:endnote w:type="continuationSeparator" w:id="0">
    <w:p w14:paraId="31AB630C" w14:textId="77777777" w:rsidR="005F7107" w:rsidRDefault="005F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F616" w14:textId="77777777" w:rsidR="00EA3BA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7868" w14:textId="77777777" w:rsidR="005F7107" w:rsidRDefault="005F7107">
      <w:pPr>
        <w:spacing w:after="0" w:line="240" w:lineRule="auto"/>
      </w:pPr>
      <w:r>
        <w:separator/>
      </w:r>
    </w:p>
  </w:footnote>
  <w:footnote w:type="continuationSeparator" w:id="0">
    <w:p w14:paraId="44F56ED0" w14:textId="77777777" w:rsidR="005F7107" w:rsidRDefault="005F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F28A" w14:textId="77777777" w:rsidR="003B7148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14E"/>
    <w:multiLevelType w:val="hybridMultilevel"/>
    <w:tmpl w:val="D3227DA0"/>
    <w:lvl w:ilvl="0" w:tplc="4878B002">
      <w:start w:val="1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B10"/>
    <w:multiLevelType w:val="hybridMultilevel"/>
    <w:tmpl w:val="2D1A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67D2"/>
    <w:multiLevelType w:val="hybridMultilevel"/>
    <w:tmpl w:val="35428C88"/>
    <w:lvl w:ilvl="0" w:tplc="D2DCE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236A8"/>
    <w:multiLevelType w:val="hybridMultilevel"/>
    <w:tmpl w:val="243C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91562">
    <w:abstractNumId w:val="0"/>
  </w:num>
  <w:num w:numId="2" w16cid:durableId="518619107">
    <w:abstractNumId w:val="3"/>
  </w:num>
  <w:num w:numId="3" w16cid:durableId="1830290064">
    <w:abstractNumId w:val="2"/>
  </w:num>
  <w:num w:numId="4" w16cid:durableId="198904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A9"/>
    <w:rsid w:val="00054820"/>
    <w:rsid w:val="002C10A9"/>
    <w:rsid w:val="002D14F0"/>
    <w:rsid w:val="00493B08"/>
    <w:rsid w:val="004A0149"/>
    <w:rsid w:val="005F7107"/>
    <w:rsid w:val="0064023A"/>
    <w:rsid w:val="00724D96"/>
    <w:rsid w:val="009E68D6"/>
    <w:rsid w:val="00F93B91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FB52"/>
  <w15:chartTrackingRefBased/>
  <w15:docId w15:val="{500A07D0-F4AF-4559-B254-9A18EC9A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0A9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10A9"/>
    <w:pPr>
      <w:spacing w:after="200" w:line="276" w:lineRule="auto"/>
    </w:pPr>
    <w:rPr>
      <w:rFonts w:ascii="Calibri" w:eastAsia="Calibri" w:hAnsi="Calibri" w:cs="Calibri"/>
      <w:kern w:val="0"/>
      <w:lang w:val="uk-UA"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2C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0A9"/>
    <w:rPr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2C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0A9"/>
    <w:rPr>
      <w:kern w:val="0"/>
      <w:lang w:val="ru-RU"/>
      <w14:ligatures w14:val="none"/>
    </w:rPr>
  </w:style>
  <w:style w:type="paragraph" w:styleId="a7">
    <w:name w:val="List Paragraph"/>
    <w:basedOn w:val="a"/>
    <w:uiPriority w:val="34"/>
    <w:qFormat/>
    <w:rsid w:val="002C10A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10A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C10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2C10A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u.edu.ua/pub/bank/userfiles/files/documents/acad-dobrochesno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Аккаунт</dc:creator>
  <cp:keywords/>
  <dc:description/>
  <cp:lastModifiedBy>Офис Аккаунт</cp:lastModifiedBy>
  <cp:revision>5</cp:revision>
  <dcterms:created xsi:type="dcterms:W3CDTF">2023-02-22T12:05:00Z</dcterms:created>
  <dcterms:modified xsi:type="dcterms:W3CDTF">2023-03-27T16:23:00Z</dcterms:modified>
</cp:coreProperties>
</file>