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A14FC" w14:textId="77777777" w:rsidR="00AB1B93" w:rsidRPr="00C84868" w:rsidRDefault="00AB1B93" w:rsidP="00BA34F2">
      <w:pPr>
        <w:pStyle w:val="1"/>
        <w:spacing w:line="360" w:lineRule="auto"/>
        <w:jc w:val="center"/>
        <w:rPr>
          <w:rFonts w:ascii="Times New Roman" w:hAnsi="Times New Roman" w:cs="Times New Roman"/>
          <w:b/>
          <w:sz w:val="28"/>
          <w:szCs w:val="28"/>
        </w:rPr>
      </w:pPr>
      <w:r w:rsidRPr="00832019">
        <w:rPr>
          <w:rFonts w:ascii="Times New Roman" w:hAnsi="Times New Roman" w:cs="Times New Roman"/>
          <w:b/>
          <w:sz w:val="28"/>
          <w:szCs w:val="28"/>
        </w:rPr>
        <w:t>Оде</w:t>
      </w:r>
      <w:r w:rsidRPr="00C84868">
        <w:rPr>
          <w:rFonts w:ascii="Times New Roman" w:hAnsi="Times New Roman" w:cs="Times New Roman"/>
          <w:b/>
          <w:sz w:val="28"/>
          <w:szCs w:val="28"/>
        </w:rPr>
        <w:t>ський національний університет імені І. І. Мечникова</w:t>
      </w:r>
    </w:p>
    <w:p w14:paraId="2393E2D0" w14:textId="77777777" w:rsidR="00AB1B93" w:rsidRPr="00C84868" w:rsidRDefault="00AB1B93" w:rsidP="00BA34F2">
      <w:pPr>
        <w:pStyle w:val="1"/>
        <w:spacing w:line="360" w:lineRule="auto"/>
        <w:jc w:val="center"/>
        <w:rPr>
          <w:rFonts w:ascii="Times New Roman" w:hAnsi="Times New Roman" w:cs="Times New Roman"/>
          <w:b/>
          <w:sz w:val="28"/>
          <w:szCs w:val="28"/>
        </w:rPr>
      </w:pPr>
      <w:r w:rsidRPr="00832019">
        <w:rPr>
          <w:rFonts w:ascii="Times New Roman" w:hAnsi="Times New Roman" w:cs="Times New Roman"/>
          <w:b/>
          <w:sz w:val="28"/>
          <w:szCs w:val="28"/>
        </w:rPr>
        <w:t>Факультет</w:t>
      </w:r>
      <w:r w:rsidRPr="00C84868">
        <w:rPr>
          <w:rFonts w:ascii="Times New Roman" w:hAnsi="Times New Roman" w:cs="Times New Roman"/>
          <w:b/>
          <w:sz w:val="28"/>
          <w:szCs w:val="28"/>
        </w:rPr>
        <w:t xml:space="preserve"> </w:t>
      </w:r>
      <w:r w:rsidR="00247843">
        <w:rPr>
          <w:rFonts w:ascii="Times New Roman" w:hAnsi="Times New Roman" w:cs="Times New Roman"/>
          <w:b/>
          <w:sz w:val="28"/>
          <w:szCs w:val="28"/>
        </w:rPr>
        <w:t>математики, фізики та інформаційних технологій</w:t>
      </w:r>
      <w:r w:rsidRPr="00832019">
        <w:rPr>
          <w:rFonts w:ascii="Times New Roman" w:hAnsi="Times New Roman" w:cs="Times New Roman"/>
          <w:b/>
          <w:sz w:val="28"/>
          <w:szCs w:val="28"/>
        </w:rPr>
        <w:br/>
      </w:r>
      <w:r w:rsidRPr="00C84868">
        <w:rPr>
          <w:rFonts w:ascii="Times New Roman" w:hAnsi="Times New Roman" w:cs="Times New Roman"/>
          <w:b/>
          <w:sz w:val="28"/>
          <w:szCs w:val="28"/>
        </w:rPr>
        <w:t>К</w:t>
      </w:r>
      <w:r w:rsidRPr="00832019">
        <w:rPr>
          <w:rFonts w:ascii="Times New Roman" w:hAnsi="Times New Roman" w:cs="Times New Roman"/>
          <w:b/>
          <w:sz w:val="28"/>
          <w:szCs w:val="28"/>
        </w:rPr>
        <w:t>афедра</w:t>
      </w:r>
      <w:r w:rsidRPr="00C84868">
        <w:rPr>
          <w:rFonts w:ascii="Times New Roman" w:hAnsi="Times New Roman" w:cs="Times New Roman"/>
          <w:b/>
          <w:sz w:val="28"/>
          <w:szCs w:val="28"/>
        </w:rPr>
        <w:t xml:space="preserve"> </w:t>
      </w:r>
      <w:r w:rsidR="00247843">
        <w:rPr>
          <w:rFonts w:ascii="Times New Roman" w:hAnsi="Times New Roman" w:cs="Times New Roman"/>
          <w:b/>
          <w:sz w:val="28"/>
          <w:szCs w:val="28"/>
        </w:rPr>
        <w:t>фізики та астрономії</w:t>
      </w:r>
    </w:p>
    <w:p w14:paraId="7B71022D" w14:textId="77777777" w:rsidR="00AB1B93" w:rsidRDefault="00682698" w:rsidP="00BA34F2">
      <w:pPr>
        <w:spacing w:after="0" w:line="360" w:lineRule="auto"/>
        <w:jc w:val="center"/>
        <w:rPr>
          <w:rFonts w:ascii="Times New Roman" w:hAnsi="Times New Roman"/>
          <w:b/>
          <w:bCs/>
          <w:sz w:val="28"/>
          <w:szCs w:val="28"/>
        </w:rPr>
      </w:pPr>
      <w:r>
        <w:rPr>
          <w:rFonts w:ascii="Times New Roman" w:hAnsi="Times New Roman"/>
          <w:b/>
          <w:bCs/>
          <w:sz w:val="28"/>
          <w:szCs w:val="28"/>
        </w:rPr>
        <w:t>Си</w:t>
      </w:r>
      <w:r w:rsidR="00AB1B93" w:rsidRPr="00832019">
        <w:rPr>
          <w:rFonts w:ascii="Times New Roman" w:hAnsi="Times New Roman"/>
          <w:b/>
          <w:bCs/>
          <w:sz w:val="28"/>
          <w:szCs w:val="28"/>
        </w:rPr>
        <w:t>лабус курсу</w:t>
      </w:r>
      <w:r w:rsidR="00247843">
        <w:rPr>
          <w:rFonts w:ascii="Times New Roman" w:hAnsi="Times New Roman"/>
          <w:b/>
          <w:bCs/>
          <w:sz w:val="28"/>
          <w:szCs w:val="28"/>
        </w:rPr>
        <w:t xml:space="preserve"> </w:t>
      </w:r>
      <w:r w:rsidR="00F531FF">
        <w:rPr>
          <w:rFonts w:ascii="Times New Roman" w:hAnsi="Times New Roman"/>
          <w:b/>
          <w:bCs/>
          <w:sz w:val="28"/>
          <w:szCs w:val="28"/>
        </w:rPr>
        <w:t xml:space="preserve"> «</w:t>
      </w:r>
      <w:r w:rsidR="00A73CC2">
        <w:rPr>
          <w:rFonts w:ascii="Times New Roman" w:hAnsi="Times New Roman"/>
          <w:b/>
          <w:bCs/>
          <w:sz w:val="28"/>
          <w:szCs w:val="28"/>
        </w:rPr>
        <w:t>Основи мікро – та наноелектроніки</w:t>
      </w:r>
      <w:r w:rsidR="00F531FF">
        <w:rPr>
          <w:rFonts w:ascii="Times New Roman" w:hAnsi="Times New Roman"/>
          <w:b/>
          <w:bCs/>
          <w:sz w:val="28"/>
          <w:szCs w:val="28"/>
        </w:rPr>
        <w:t>»</w:t>
      </w:r>
    </w:p>
    <w:tbl>
      <w:tblPr>
        <w:tblStyle w:val="TableGrid"/>
        <w:tblW w:w="0" w:type="auto"/>
        <w:tblLook w:val="04A0" w:firstRow="1" w:lastRow="0" w:firstColumn="1" w:lastColumn="0" w:noHBand="0" w:noVBand="1"/>
      </w:tblPr>
      <w:tblGrid>
        <w:gridCol w:w="2877"/>
        <w:gridCol w:w="6751"/>
      </w:tblGrid>
      <w:tr w:rsidR="00AB1B93" w:rsidRPr="00B263EE" w14:paraId="4F8E2188" w14:textId="77777777" w:rsidTr="00D84167">
        <w:tc>
          <w:tcPr>
            <w:tcW w:w="2943" w:type="dxa"/>
          </w:tcPr>
          <w:p w14:paraId="396D7687" w14:textId="77777777" w:rsidR="00AB1B93" w:rsidRPr="00B263EE" w:rsidRDefault="00AB1B93" w:rsidP="00BA34F2">
            <w:pPr>
              <w:spacing w:line="360" w:lineRule="auto"/>
              <w:jc w:val="both"/>
              <w:rPr>
                <w:rFonts w:ascii="Times New Roman" w:hAnsi="Times New Roman"/>
                <w:bCs/>
                <w:sz w:val="28"/>
                <w:szCs w:val="28"/>
              </w:rPr>
            </w:pPr>
            <w:r w:rsidRPr="00B263EE">
              <w:rPr>
                <w:rFonts w:ascii="Times New Roman" w:hAnsi="Times New Roman"/>
                <w:bCs/>
                <w:sz w:val="28"/>
                <w:szCs w:val="28"/>
              </w:rPr>
              <w:t>Обсяг</w:t>
            </w:r>
          </w:p>
        </w:tc>
        <w:tc>
          <w:tcPr>
            <w:tcW w:w="6911" w:type="dxa"/>
          </w:tcPr>
          <w:p w14:paraId="3768EE63" w14:textId="77777777" w:rsidR="00AB1B93" w:rsidRPr="00B263EE" w:rsidRDefault="00A73CC2" w:rsidP="00BA34F2">
            <w:pPr>
              <w:spacing w:line="360" w:lineRule="auto"/>
              <w:rPr>
                <w:rFonts w:ascii="Times New Roman" w:hAnsi="Times New Roman"/>
                <w:bCs/>
                <w:sz w:val="28"/>
                <w:szCs w:val="28"/>
              </w:rPr>
            </w:pPr>
            <w:r>
              <w:rPr>
                <w:rFonts w:ascii="Times New Roman" w:hAnsi="Times New Roman"/>
                <w:bCs/>
                <w:sz w:val="28"/>
                <w:szCs w:val="28"/>
              </w:rPr>
              <w:t>5</w:t>
            </w:r>
            <w:r w:rsidR="00053A95">
              <w:rPr>
                <w:rFonts w:ascii="Times New Roman" w:hAnsi="Times New Roman"/>
                <w:bCs/>
                <w:sz w:val="28"/>
                <w:szCs w:val="28"/>
              </w:rPr>
              <w:t xml:space="preserve"> </w:t>
            </w:r>
            <w:r w:rsidR="00247843" w:rsidRPr="00B263EE">
              <w:rPr>
                <w:rFonts w:ascii="Times New Roman" w:hAnsi="Times New Roman"/>
                <w:bCs/>
                <w:sz w:val="28"/>
                <w:szCs w:val="28"/>
              </w:rPr>
              <w:t xml:space="preserve"> кредит</w:t>
            </w:r>
            <w:r w:rsidR="00D60CFA">
              <w:rPr>
                <w:rFonts w:ascii="Times New Roman" w:hAnsi="Times New Roman"/>
                <w:bCs/>
                <w:sz w:val="28"/>
                <w:szCs w:val="28"/>
              </w:rPr>
              <w:t>ів</w:t>
            </w:r>
            <w:r w:rsidR="00247843" w:rsidRPr="00B263EE">
              <w:rPr>
                <w:rFonts w:ascii="Times New Roman" w:hAnsi="Times New Roman"/>
                <w:bCs/>
                <w:sz w:val="28"/>
                <w:szCs w:val="28"/>
              </w:rPr>
              <w:t xml:space="preserve">, </w:t>
            </w:r>
            <w:r w:rsidR="00053A95">
              <w:rPr>
                <w:rFonts w:ascii="Times New Roman" w:hAnsi="Times New Roman"/>
                <w:bCs/>
                <w:sz w:val="28"/>
                <w:szCs w:val="28"/>
              </w:rPr>
              <w:t>1</w:t>
            </w:r>
            <w:r>
              <w:rPr>
                <w:rFonts w:ascii="Times New Roman" w:hAnsi="Times New Roman"/>
                <w:bCs/>
                <w:sz w:val="28"/>
                <w:szCs w:val="28"/>
              </w:rPr>
              <w:t>5</w:t>
            </w:r>
            <w:r w:rsidR="00053A95">
              <w:rPr>
                <w:rFonts w:ascii="Times New Roman" w:hAnsi="Times New Roman"/>
                <w:bCs/>
                <w:sz w:val="28"/>
                <w:szCs w:val="28"/>
              </w:rPr>
              <w:t xml:space="preserve">0 </w:t>
            </w:r>
            <w:r w:rsidR="009D6DE6" w:rsidRPr="00B263EE">
              <w:rPr>
                <w:rFonts w:ascii="Times New Roman" w:hAnsi="Times New Roman"/>
                <w:bCs/>
                <w:sz w:val="28"/>
                <w:szCs w:val="28"/>
              </w:rPr>
              <w:t>год</w:t>
            </w:r>
            <w:r w:rsidR="00053A95">
              <w:rPr>
                <w:rFonts w:ascii="Times New Roman" w:hAnsi="Times New Roman"/>
                <w:bCs/>
                <w:sz w:val="28"/>
                <w:szCs w:val="28"/>
              </w:rPr>
              <w:t>ин</w:t>
            </w:r>
          </w:p>
        </w:tc>
      </w:tr>
      <w:tr w:rsidR="00AB1B93" w:rsidRPr="00B263EE" w14:paraId="06490D12" w14:textId="77777777" w:rsidTr="00D84167">
        <w:tc>
          <w:tcPr>
            <w:tcW w:w="2943" w:type="dxa"/>
          </w:tcPr>
          <w:p w14:paraId="1AA948E2" w14:textId="77777777" w:rsidR="00AB1B93" w:rsidRPr="00B263EE" w:rsidRDefault="00AB1B93" w:rsidP="00BA34F2">
            <w:pPr>
              <w:spacing w:line="360" w:lineRule="auto"/>
              <w:rPr>
                <w:rFonts w:ascii="Times New Roman" w:hAnsi="Times New Roman"/>
                <w:bCs/>
                <w:sz w:val="28"/>
                <w:szCs w:val="28"/>
              </w:rPr>
            </w:pPr>
            <w:r w:rsidRPr="00B263EE">
              <w:rPr>
                <w:rFonts w:ascii="Times New Roman" w:hAnsi="Times New Roman"/>
                <w:bCs/>
                <w:sz w:val="28"/>
                <w:szCs w:val="28"/>
              </w:rPr>
              <w:t>Семестр, рік навчання</w:t>
            </w:r>
          </w:p>
        </w:tc>
        <w:tc>
          <w:tcPr>
            <w:tcW w:w="6911" w:type="dxa"/>
          </w:tcPr>
          <w:p w14:paraId="6B5DBDD9" w14:textId="77777777" w:rsidR="00AB1B93" w:rsidRPr="00B263EE" w:rsidRDefault="00A73CC2" w:rsidP="00BA34F2">
            <w:pPr>
              <w:spacing w:line="360" w:lineRule="auto"/>
              <w:jc w:val="both"/>
              <w:rPr>
                <w:rFonts w:ascii="Times New Roman" w:hAnsi="Times New Roman"/>
                <w:bCs/>
                <w:sz w:val="28"/>
                <w:szCs w:val="28"/>
              </w:rPr>
            </w:pPr>
            <w:r>
              <w:rPr>
                <w:rFonts w:ascii="Times New Roman" w:hAnsi="Times New Roman"/>
                <w:bCs/>
                <w:sz w:val="28"/>
                <w:szCs w:val="28"/>
              </w:rPr>
              <w:t>2</w:t>
            </w:r>
            <w:r w:rsidR="00053A95">
              <w:rPr>
                <w:rFonts w:ascii="Times New Roman" w:hAnsi="Times New Roman"/>
                <w:bCs/>
                <w:sz w:val="28"/>
                <w:szCs w:val="28"/>
              </w:rPr>
              <w:t xml:space="preserve"> семестр, </w:t>
            </w:r>
            <w:r>
              <w:rPr>
                <w:rFonts w:ascii="Times New Roman" w:hAnsi="Times New Roman"/>
                <w:bCs/>
                <w:sz w:val="28"/>
                <w:szCs w:val="28"/>
              </w:rPr>
              <w:t>1</w:t>
            </w:r>
            <w:r w:rsidR="00FE7287" w:rsidRPr="00B263EE">
              <w:rPr>
                <w:rFonts w:ascii="Times New Roman" w:hAnsi="Times New Roman"/>
                <w:bCs/>
                <w:sz w:val="28"/>
                <w:szCs w:val="28"/>
              </w:rPr>
              <w:t xml:space="preserve">-й рік навчання </w:t>
            </w:r>
          </w:p>
        </w:tc>
      </w:tr>
      <w:tr w:rsidR="00AB1B93" w:rsidRPr="00B263EE" w14:paraId="7012A8E3" w14:textId="77777777" w:rsidTr="00D84167">
        <w:tc>
          <w:tcPr>
            <w:tcW w:w="2943" w:type="dxa"/>
          </w:tcPr>
          <w:p w14:paraId="3B8719EC" w14:textId="77777777" w:rsidR="00AB1B93" w:rsidRPr="00B263EE" w:rsidRDefault="00AB1B93" w:rsidP="00BA34F2">
            <w:pPr>
              <w:spacing w:line="360" w:lineRule="auto"/>
              <w:jc w:val="both"/>
              <w:rPr>
                <w:rFonts w:ascii="Times New Roman" w:hAnsi="Times New Roman"/>
                <w:bCs/>
                <w:sz w:val="28"/>
                <w:szCs w:val="28"/>
              </w:rPr>
            </w:pPr>
            <w:r w:rsidRPr="00B263EE">
              <w:rPr>
                <w:rFonts w:ascii="Times New Roman" w:hAnsi="Times New Roman"/>
                <w:bCs/>
                <w:sz w:val="28"/>
                <w:szCs w:val="28"/>
              </w:rPr>
              <w:t>Дні, час, місце</w:t>
            </w:r>
          </w:p>
        </w:tc>
        <w:tc>
          <w:tcPr>
            <w:tcW w:w="6911" w:type="dxa"/>
          </w:tcPr>
          <w:p w14:paraId="48FA36EB" w14:textId="77777777" w:rsidR="00A73CC2" w:rsidRDefault="00A73CC2" w:rsidP="00BA34F2">
            <w:pPr>
              <w:spacing w:line="360" w:lineRule="auto"/>
              <w:jc w:val="both"/>
              <w:rPr>
                <w:rFonts w:ascii="Times New Roman" w:hAnsi="Times New Roman"/>
                <w:bCs/>
                <w:sz w:val="28"/>
                <w:szCs w:val="28"/>
              </w:rPr>
            </w:pPr>
            <w:r>
              <w:rPr>
                <w:rFonts w:ascii="Times New Roman" w:hAnsi="Times New Roman"/>
                <w:bCs/>
                <w:sz w:val="28"/>
                <w:szCs w:val="28"/>
              </w:rPr>
              <w:t>П’ятниця</w:t>
            </w:r>
            <w:r w:rsidR="00247843" w:rsidRPr="00B263EE">
              <w:rPr>
                <w:rFonts w:ascii="Times New Roman" w:hAnsi="Times New Roman"/>
                <w:bCs/>
                <w:sz w:val="28"/>
                <w:szCs w:val="28"/>
              </w:rPr>
              <w:t xml:space="preserve">, </w:t>
            </w:r>
            <w:r w:rsidRPr="00B263EE">
              <w:rPr>
                <w:rFonts w:ascii="Times New Roman" w:hAnsi="Times New Roman"/>
                <w:bCs/>
                <w:sz w:val="28"/>
                <w:szCs w:val="28"/>
              </w:rPr>
              <w:t>9.30, ауд.</w:t>
            </w:r>
            <w:r>
              <w:rPr>
                <w:rFonts w:ascii="Times New Roman" w:hAnsi="Times New Roman"/>
                <w:bCs/>
                <w:sz w:val="28"/>
                <w:szCs w:val="28"/>
              </w:rPr>
              <w:t>6</w:t>
            </w:r>
          </w:p>
          <w:p w14:paraId="4219BA73" w14:textId="77777777" w:rsidR="00AB1B93" w:rsidRPr="00B263EE" w:rsidRDefault="00A73CC2" w:rsidP="00BA34F2">
            <w:pPr>
              <w:spacing w:line="360" w:lineRule="auto"/>
              <w:jc w:val="both"/>
              <w:rPr>
                <w:rFonts w:ascii="Times New Roman" w:hAnsi="Times New Roman"/>
                <w:bCs/>
                <w:sz w:val="28"/>
                <w:szCs w:val="28"/>
              </w:rPr>
            </w:pPr>
            <w:r>
              <w:rPr>
                <w:rFonts w:ascii="Times New Roman" w:hAnsi="Times New Roman"/>
                <w:bCs/>
                <w:sz w:val="28"/>
                <w:szCs w:val="28"/>
              </w:rPr>
              <w:t>П’ятниця</w:t>
            </w:r>
            <w:r w:rsidRPr="00B263EE">
              <w:rPr>
                <w:rFonts w:ascii="Times New Roman" w:hAnsi="Times New Roman"/>
                <w:bCs/>
                <w:sz w:val="28"/>
                <w:szCs w:val="28"/>
              </w:rPr>
              <w:t>,</w:t>
            </w:r>
            <w:r w:rsidR="00053A95">
              <w:rPr>
                <w:rFonts w:ascii="Times New Roman" w:hAnsi="Times New Roman"/>
                <w:bCs/>
                <w:sz w:val="28"/>
                <w:szCs w:val="28"/>
              </w:rPr>
              <w:t xml:space="preserve"> </w:t>
            </w:r>
            <w:r>
              <w:rPr>
                <w:rFonts w:ascii="Times New Roman" w:hAnsi="Times New Roman"/>
                <w:bCs/>
                <w:sz w:val="28"/>
                <w:szCs w:val="28"/>
              </w:rPr>
              <w:t xml:space="preserve">11.30, </w:t>
            </w:r>
            <w:r w:rsidR="00053A95">
              <w:rPr>
                <w:rFonts w:ascii="Times New Roman" w:hAnsi="Times New Roman"/>
                <w:bCs/>
                <w:sz w:val="28"/>
                <w:szCs w:val="28"/>
              </w:rPr>
              <w:t>лаб.</w:t>
            </w:r>
            <w:r>
              <w:rPr>
                <w:rFonts w:ascii="Times New Roman" w:hAnsi="Times New Roman"/>
                <w:bCs/>
                <w:sz w:val="28"/>
                <w:szCs w:val="28"/>
              </w:rPr>
              <w:t xml:space="preserve"> електрики</w:t>
            </w:r>
            <w:r w:rsidR="00053A95">
              <w:rPr>
                <w:rFonts w:ascii="Times New Roman" w:hAnsi="Times New Roman"/>
                <w:bCs/>
                <w:sz w:val="28"/>
                <w:szCs w:val="28"/>
              </w:rPr>
              <w:t xml:space="preserve"> </w:t>
            </w:r>
          </w:p>
        </w:tc>
      </w:tr>
      <w:tr w:rsidR="00AB1B93" w:rsidRPr="00B263EE" w14:paraId="60CC2501" w14:textId="77777777" w:rsidTr="00D84167">
        <w:tc>
          <w:tcPr>
            <w:tcW w:w="2943" w:type="dxa"/>
          </w:tcPr>
          <w:p w14:paraId="16E607E0" w14:textId="77777777" w:rsidR="00AB1B93" w:rsidRPr="00B263EE" w:rsidRDefault="00AB1B93" w:rsidP="00BA34F2">
            <w:pPr>
              <w:spacing w:line="360" w:lineRule="auto"/>
              <w:jc w:val="both"/>
              <w:rPr>
                <w:rFonts w:ascii="Times New Roman" w:hAnsi="Times New Roman"/>
                <w:bCs/>
                <w:sz w:val="28"/>
                <w:szCs w:val="28"/>
              </w:rPr>
            </w:pPr>
            <w:r w:rsidRPr="00B263EE">
              <w:rPr>
                <w:rFonts w:ascii="Times New Roman" w:hAnsi="Times New Roman"/>
                <w:bCs/>
                <w:sz w:val="28"/>
                <w:szCs w:val="28"/>
              </w:rPr>
              <w:t>Викладач</w:t>
            </w:r>
            <w:r w:rsidR="00012F13">
              <w:rPr>
                <w:rFonts w:ascii="Times New Roman" w:hAnsi="Times New Roman"/>
                <w:bCs/>
                <w:sz w:val="28"/>
                <w:szCs w:val="28"/>
              </w:rPr>
              <w:t>і</w:t>
            </w:r>
          </w:p>
        </w:tc>
        <w:tc>
          <w:tcPr>
            <w:tcW w:w="6911" w:type="dxa"/>
          </w:tcPr>
          <w:p w14:paraId="11C8D626" w14:textId="77777777" w:rsidR="00AB1B93" w:rsidRPr="00B263EE" w:rsidRDefault="00012F13" w:rsidP="00C768D8">
            <w:pPr>
              <w:spacing w:line="360" w:lineRule="auto"/>
              <w:jc w:val="both"/>
              <w:rPr>
                <w:rFonts w:ascii="Times New Roman" w:hAnsi="Times New Roman"/>
                <w:bCs/>
                <w:sz w:val="28"/>
                <w:szCs w:val="28"/>
              </w:rPr>
            </w:pPr>
            <w:r>
              <w:rPr>
                <w:rFonts w:ascii="Times New Roman" w:hAnsi="Times New Roman"/>
                <w:bCs/>
                <w:sz w:val="28"/>
                <w:szCs w:val="28"/>
              </w:rPr>
              <w:t>Доцент Маслєєва Н.В.,</w:t>
            </w:r>
            <w:r w:rsidR="00247843" w:rsidRPr="00B263EE">
              <w:rPr>
                <w:rFonts w:ascii="Times New Roman" w:hAnsi="Times New Roman"/>
                <w:bCs/>
                <w:sz w:val="28"/>
                <w:szCs w:val="28"/>
              </w:rPr>
              <w:t xml:space="preserve"> ст</w:t>
            </w:r>
            <w:r w:rsidR="00C768D8">
              <w:rPr>
                <w:rFonts w:ascii="Times New Roman" w:hAnsi="Times New Roman"/>
                <w:bCs/>
                <w:sz w:val="28"/>
                <w:szCs w:val="28"/>
              </w:rPr>
              <w:t>.</w:t>
            </w:r>
            <w:r w:rsidR="001A1242">
              <w:rPr>
                <w:rFonts w:ascii="Times New Roman" w:hAnsi="Times New Roman"/>
                <w:bCs/>
                <w:sz w:val="28"/>
                <w:szCs w:val="28"/>
              </w:rPr>
              <w:t xml:space="preserve"> </w:t>
            </w:r>
            <w:r w:rsidR="00247843" w:rsidRPr="00B263EE">
              <w:rPr>
                <w:rFonts w:ascii="Times New Roman" w:hAnsi="Times New Roman"/>
                <w:bCs/>
                <w:sz w:val="28"/>
                <w:szCs w:val="28"/>
              </w:rPr>
              <w:t>викл</w:t>
            </w:r>
            <w:r w:rsidR="001A1242">
              <w:rPr>
                <w:rFonts w:ascii="Times New Roman" w:hAnsi="Times New Roman"/>
                <w:bCs/>
                <w:sz w:val="28"/>
                <w:szCs w:val="28"/>
              </w:rPr>
              <w:t>адач</w:t>
            </w:r>
            <w:r w:rsidR="00247843" w:rsidRPr="00B263EE">
              <w:rPr>
                <w:rFonts w:ascii="Times New Roman" w:hAnsi="Times New Roman"/>
                <w:bCs/>
                <w:sz w:val="28"/>
                <w:szCs w:val="28"/>
              </w:rPr>
              <w:t xml:space="preserve"> Стукалов С.А.</w:t>
            </w:r>
          </w:p>
        </w:tc>
      </w:tr>
      <w:tr w:rsidR="00AB1B93" w:rsidRPr="00B263EE" w14:paraId="75ED60AB" w14:textId="77777777" w:rsidTr="00D84167">
        <w:tc>
          <w:tcPr>
            <w:tcW w:w="2943" w:type="dxa"/>
          </w:tcPr>
          <w:p w14:paraId="12B46FDB" w14:textId="77777777" w:rsidR="00AB1B93" w:rsidRPr="00B263EE" w:rsidRDefault="00AB1B93" w:rsidP="00BA34F2">
            <w:pPr>
              <w:spacing w:line="360" w:lineRule="auto"/>
              <w:jc w:val="both"/>
              <w:rPr>
                <w:rFonts w:ascii="Times New Roman" w:hAnsi="Times New Roman"/>
                <w:bCs/>
                <w:sz w:val="28"/>
                <w:szCs w:val="28"/>
              </w:rPr>
            </w:pPr>
            <w:r w:rsidRPr="00B263EE">
              <w:rPr>
                <w:rFonts w:ascii="Times New Roman" w:hAnsi="Times New Roman"/>
                <w:bCs/>
                <w:sz w:val="28"/>
                <w:szCs w:val="28"/>
              </w:rPr>
              <w:t>Контактний телефон</w:t>
            </w:r>
          </w:p>
        </w:tc>
        <w:tc>
          <w:tcPr>
            <w:tcW w:w="6911" w:type="dxa"/>
          </w:tcPr>
          <w:p w14:paraId="2F33EBE4" w14:textId="77777777" w:rsidR="00AB1B93" w:rsidRPr="00B263EE" w:rsidRDefault="00247843" w:rsidP="00BA34F2">
            <w:pPr>
              <w:spacing w:line="360" w:lineRule="auto"/>
              <w:jc w:val="both"/>
              <w:rPr>
                <w:rFonts w:ascii="Times New Roman" w:hAnsi="Times New Roman"/>
                <w:bCs/>
                <w:sz w:val="28"/>
                <w:szCs w:val="28"/>
              </w:rPr>
            </w:pPr>
            <w:r w:rsidRPr="00B263EE">
              <w:rPr>
                <w:rFonts w:ascii="Times New Roman" w:hAnsi="Times New Roman"/>
                <w:bCs/>
                <w:sz w:val="28"/>
                <w:szCs w:val="28"/>
              </w:rPr>
              <w:t>067</w:t>
            </w:r>
            <w:r w:rsidR="00012F13">
              <w:rPr>
                <w:rFonts w:ascii="Times New Roman" w:hAnsi="Times New Roman"/>
                <w:bCs/>
                <w:sz w:val="28"/>
                <w:szCs w:val="28"/>
              </w:rPr>
              <w:t> 306 86 91</w:t>
            </w:r>
          </w:p>
        </w:tc>
      </w:tr>
      <w:tr w:rsidR="00AB1B93" w:rsidRPr="00B263EE" w14:paraId="3FB7FD92" w14:textId="77777777" w:rsidTr="00D84167">
        <w:tc>
          <w:tcPr>
            <w:tcW w:w="2943" w:type="dxa"/>
          </w:tcPr>
          <w:p w14:paraId="2EA26DF8" w14:textId="77777777" w:rsidR="00AB1B93" w:rsidRPr="00B263EE" w:rsidRDefault="00AB1B93" w:rsidP="00BA34F2">
            <w:pPr>
              <w:spacing w:line="360" w:lineRule="auto"/>
              <w:jc w:val="both"/>
              <w:rPr>
                <w:rFonts w:ascii="Times New Roman" w:hAnsi="Times New Roman"/>
                <w:bCs/>
                <w:sz w:val="28"/>
                <w:szCs w:val="28"/>
              </w:rPr>
            </w:pPr>
            <w:r w:rsidRPr="00B263EE">
              <w:rPr>
                <w:rFonts w:ascii="Times New Roman" w:hAnsi="Times New Roman"/>
                <w:bCs/>
                <w:sz w:val="28"/>
                <w:szCs w:val="28"/>
              </w:rPr>
              <w:t>Е-mail</w:t>
            </w:r>
          </w:p>
        </w:tc>
        <w:tc>
          <w:tcPr>
            <w:tcW w:w="6911" w:type="dxa"/>
          </w:tcPr>
          <w:p w14:paraId="286181A9" w14:textId="77777777" w:rsidR="00AB1B93" w:rsidRPr="00B263EE" w:rsidRDefault="00012F13" w:rsidP="00BA34F2">
            <w:pPr>
              <w:spacing w:line="360" w:lineRule="auto"/>
              <w:jc w:val="both"/>
              <w:rPr>
                <w:rFonts w:ascii="Times New Roman" w:hAnsi="Times New Roman"/>
                <w:bCs/>
                <w:sz w:val="28"/>
                <w:szCs w:val="28"/>
              </w:rPr>
            </w:pPr>
            <w:r>
              <w:rPr>
                <w:rFonts w:ascii="Times New Roman" w:hAnsi="Times New Roman"/>
                <w:bCs/>
                <w:sz w:val="28"/>
                <w:szCs w:val="28"/>
                <w:lang w:val="en-US"/>
              </w:rPr>
              <w:t>natalyamasleeva2021@gmail.com</w:t>
            </w:r>
          </w:p>
        </w:tc>
      </w:tr>
      <w:tr w:rsidR="00AB1B93" w:rsidRPr="00B263EE" w14:paraId="6ED75C81" w14:textId="77777777" w:rsidTr="00D84167">
        <w:tc>
          <w:tcPr>
            <w:tcW w:w="2943" w:type="dxa"/>
          </w:tcPr>
          <w:p w14:paraId="1087A754" w14:textId="77777777" w:rsidR="00AB1B93" w:rsidRPr="00B263EE" w:rsidRDefault="00AB1B93" w:rsidP="00BA34F2">
            <w:pPr>
              <w:spacing w:line="360" w:lineRule="auto"/>
              <w:jc w:val="both"/>
              <w:rPr>
                <w:rFonts w:ascii="Times New Roman" w:hAnsi="Times New Roman"/>
                <w:bCs/>
                <w:sz w:val="28"/>
                <w:szCs w:val="28"/>
              </w:rPr>
            </w:pPr>
            <w:r w:rsidRPr="00B263EE">
              <w:rPr>
                <w:rFonts w:ascii="Times New Roman" w:hAnsi="Times New Roman"/>
                <w:bCs/>
                <w:sz w:val="28"/>
                <w:szCs w:val="28"/>
              </w:rPr>
              <w:t>Робоче місце</w:t>
            </w:r>
          </w:p>
        </w:tc>
        <w:tc>
          <w:tcPr>
            <w:tcW w:w="6911" w:type="dxa"/>
          </w:tcPr>
          <w:p w14:paraId="3F2AFA76" w14:textId="77777777" w:rsidR="00AB1B93" w:rsidRPr="00B263EE" w:rsidRDefault="00012F13" w:rsidP="00BA34F2">
            <w:pPr>
              <w:spacing w:line="360" w:lineRule="auto"/>
              <w:jc w:val="both"/>
              <w:rPr>
                <w:rFonts w:ascii="Times New Roman" w:hAnsi="Times New Roman"/>
                <w:bCs/>
                <w:sz w:val="28"/>
                <w:szCs w:val="28"/>
              </w:rPr>
            </w:pPr>
            <w:r>
              <w:rPr>
                <w:rFonts w:ascii="Times New Roman" w:hAnsi="Times New Roman"/>
                <w:bCs/>
                <w:sz w:val="28"/>
                <w:szCs w:val="28"/>
              </w:rPr>
              <w:t>Лаб.16</w:t>
            </w:r>
          </w:p>
        </w:tc>
      </w:tr>
      <w:tr w:rsidR="00AB1B93" w:rsidRPr="00B263EE" w14:paraId="4D9BADBE" w14:textId="77777777" w:rsidTr="00D84167">
        <w:tc>
          <w:tcPr>
            <w:tcW w:w="2943" w:type="dxa"/>
          </w:tcPr>
          <w:p w14:paraId="5704A052" w14:textId="77777777" w:rsidR="00AB1B93" w:rsidRPr="00B263EE" w:rsidRDefault="00AB1B93" w:rsidP="00BA34F2">
            <w:pPr>
              <w:spacing w:line="360" w:lineRule="auto"/>
              <w:jc w:val="both"/>
              <w:rPr>
                <w:rFonts w:ascii="Times New Roman" w:hAnsi="Times New Roman"/>
                <w:bCs/>
                <w:sz w:val="28"/>
                <w:szCs w:val="28"/>
              </w:rPr>
            </w:pPr>
            <w:r w:rsidRPr="00B263EE">
              <w:rPr>
                <w:rFonts w:ascii="Times New Roman" w:hAnsi="Times New Roman"/>
                <w:bCs/>
                <w:sz w:val="28"/>
                <w:szCs w:val="28"/>
              </w:rPr>
              <w:t>Консультації</w:t>
            </w:r>
          </w:p>
        </w:tc>
        <w:tc>
          <w:tcPr>
            <w:tcW w:w="6911" w:type="dxa"/>
          </w:tcPr>
          <w:p w14:paraId="67875383" w14:textId="77777777" w:rsidR="00AB1B93" w:rsidRPr="00B263EE" w:rsidRDefault="009D6DE6" w:rsidP="00BA34F2">
            <w:pPr>
              <w:spacing w:line="360" w:lineRule="auto"/>
              <w:jc w:val="both"/>
              <w:rPr>
                <w:rFonts w:ascii="Times New Roman" w:hAnsi="Times New Roman"/>
                <w:bCs/>
                <w:sz w:val="28"/>
                <w:szCs w:val="28"/>
              </w:rPr>
            </w:pPr>
            <w:r w:rsidRPr="00B263EE">
              <w:rPr>
                <w:rFonts w:ascii="Times New Roman" w:hAnsi="Times New Roman"/>
                <w:bCs/>
                <w:sz w:val="28"/>
                <w:szCs w:val="28"/>
              </w:rPr>
              <w:t xml:space="preserve">Очні консультації: </w:t>
            </w:r>
            <w:r w:rsidR="00A73CC2">
              <w:rPr>
                <w:rFonts w:ascii="Times New Roman" w:hAnsi="Times New Roman"/>
                <w:bCs/>
                <w:sz w:val="28"/>
                <w:szCs w:val="28"/>
              </w:rPr>
              <w:t>п’ятниця</w:t>
            </w:r>
            <w:r w:rsidR="00A73CC2" w:rsidRPr="00B263EE">
              <w:rPr>
                <w:rFonts w:ascii="Times New Roman" w:hAnsi="Times New Roman"/>
                <w:bCs/>
                <w:sz w:val="28"/>
                <w:szCs w:val="28"/>
              </w:rPr>
              <w:t xml:space="preserve">, </w:t>
            </w:r>
            <w:r w:rsidR="00247843" w:rsidRPr="00B263EE">
              <w:rPr>
                <w:rFonts w:ascii="Times New Roman" w:hAnsi="Times New Roman"/>
                <w:bCs/>
                <w:sz w:val="28"/>
                <w:szCs w:val="28"/>
              </w:rPr>
              <w:t>13.00</w:t>
            </w:r>
            <w:r w:rsidRPr="00B263EE">
              <w:rPr>
                <w:rFonts w:ascii="Times New Roman" w:hAnsi="Times New Roman"/>
                <w:bCs/>
                <w:sz w:val="28"/>
                <w:szCs w:val="28"/>
              </w:rPr>
              <w:t>-15.00</w:t>
            </w:r>
            <w:r w:rsidR="00247843" w:rsidRPr="00B263EE">
              <w:rPr>
                <w:rFonts w:ascii="Times New Roman" w:hAnsi="Times New Roman"/>
                <w:bCs/>
                <w:sz w:val="28"/>
                <w:szCs w:val="28"/>
              </w:rPr>
              <w:t xml:space="preserve">, </w:t>
            </w:r>
            <w:r w:rsidR="00FA7CF5">
              <w:rPr>
                <w:rFonts w:ascii="Times New Roman" w:hAnsi="Times New Roman"/>
                <w:bCs/>
                <w:sz w:val="28"/>
                <w:szCs w:val="28"/>
              </w:rPr>
              <w:t>лаб.16</w:t>
            </w:r>
          </w:p>
        </w:tc>
      </w:tr>
    </w:tbl>
    <w:p w14:paraId="6865341A" w14:textId="77777777" w:rsidR="00DB5180" w:rsidRDefault="00DB5180" w:rsidP="00BA34F2">
      <w:pPr>
        <w:spacing w:after="0" w:line="360" w:lineRule="auto"/>
        <w:rPr>
          <w:rFonts w:ascii="Times New Roman" w:hAnsi="Times New Roman"/>
          <w:b/>
          <w:bCs/>
          <w:smallCaps/>
          <w:color w:val="000099"/>
          <w:sz w:val="28"/>
          <w:szCs w:val="28"/>
          <w:lang w:val="en-US"/>
        </w:rPr>
      </w:pPr>
    </w:p>
    <w:p w14:paraId="0D8CC0BC" w14:textId="77777777" w:rsidR="00AB1B93" w:rsidRPr="00DB5180" w:rsidRDefault="00AB1B93" w:rsidP="00BE7B0C">
      <w:pPr>
        <w:spacing w:after="0" w:line="240" w:lineRule="auto"/>
        <w:jc w:val="center"/>
        <w:rPr>
          <w:rFonts w:ascii="Times New Roman" w:hAnsi="Times New Roman"/>
          <w:b/>
          <w:bCs/>
          <w:smallCaps/>
          <w:sz w:val="28"/>
          <w:szCs w:val="28"/>
          <w:lang w:val="en-US"/>
        </w:rPr>
      </w:pPr>
      <w:r w:rsidRPr="00DB5180">
        <w:rPr>
          <w:rFonts w:ascii="Times New Roman" w:hAnsi="Times New Roman"/>
          <w:b/>
          <w:bCs/>
          <w:smallCaps/>
          <w:sz w:val="28"/>
          <w:szCs w:val="28"/>
        </w:rPr>
        <w:t>КОМУНІКАЦІЯ</w:t>
      </w:r>
    </w:p>
    <w:p w14:paraId="6BCAA65D" w14:textId="77777777" w:rsidR="00DB5180" w:rsidRDefault="00FE7287" w:rsidP="00BE7B0C">
      <w:pPr>
        <w:spacing w:after="0" w:line="240" w:lineRule="auto"/>
        <w:ind w:firstLine="708"/>
        <w:rPr>
          <w:rFonts w:ascii="Times New Roman" w:hAnsi="Times New Roman"/>
          <w:b/>
          <w:bCs/>
          <w:smallCaps/>
          <w:color w:val="000099"/>
          <w:sz w:val="28"/>
          <w:szCs w:val="28"/>
          <w:lang w:val="en-US"/>
        </w:rPr>
      </w:pPr>
      <w:r>
        <w:rPr>
          <w:rFonts w:ascii="Times New Roman" w:hAnsi="Times New Roman"/>
          <w:sz w:val="28"/>
          <w:szCs w:val="28"/>
        </w:rPr>
        <w:t xml:space="preserve">Комунікація зі студентами: </w:t>
      </w:r>
      <w:r>
        <w:rPr>
          <w:rFonts w:ascii="Times New Roman" w:hAnsi="Times New Roman"/>
          <w:sz w:val="28"/>
          <w:szCs w:val="28"/>
          <w:lang w:val="en-US"/>
        </w:rPr>
        <w:t>E</w:t>
      </w:r>
      <w:r w:rsidRPr="00FE7287">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sidR="00FA7CF5">
        <w:rPr>
          <w:rFonts w:ascii="Times New Roman" w:hAnsi="Times New Roman"/>
          <w:bCs/>
          <w:sz w:val="28"/>
          <w:szCs w:val="28"/>
          <w:lang w:val="en-US"/>
        </w:rPr>
        <w:t>natalyamasleeva2021@gmail.com</w:t>
      </w:r>
      <w:r w:rsidR="00F531FF">
        <w:rPr>
          <w:rFonts w:ascii="Times New Roman" w:hAnsi="Times New Roman"/>
          <w:sz w:val="28"/>
          <w:szCs w:val="28"/>
        </w:rPr>
        <w:t>,</w:t>
      </w:r>
      <w:r w:rsidRPr="00FE7287">
        <w:rPr>
          <w:rFonts w:ascii="Times New Roman" w:hAnsi="Times New Roman"/>
          <w:sz w:val="28"/>
          <w:szCs w:val="28"/>
        </w:rPr>
        <w:t xml:space="preserve"> </w:t>
      </w:r>
      <w:r>
        <w:rPr>
          <w:rFonts w:ascii="Times New Roman" w:hAnsi="Times New Roman"/>
          <w:sz w:val="28"/>
          <w:szCs w:val="28"/>
          <w:lang w:val="en-US"/>
        </w:rPr>
        <w:t>viber</w:t>
      </w:r>
      <w:r w:rsidR="00F531FF">
        <w:rPr>
          <w:rFonts w:ascii="Times New Roman" w:hAnsi="Times New Roman"/>
          <w:sz w:val="28"/>
          <w:szCs w:val="28"/>
        </w:rPr>
        <w:t>,</w:t>
      </w:r>
      <w:r>
        <w:rPr>
          <w:rFonts w:ascii="Times New Roman" w:hAnsi="Times New Roman"/>
          <w:sz w:val="28"/>
          <w:szCs w:val="28"/>
        </w:rPr>
        <w:t xml:space="preserve"> телефон, очні зустрічі.</w:t>
      </w:r>
    </w:p>
    <w:p w14:paraId="585D3538" w14:textId="77777777" w:rsidR="00F63A73" w:rsidRPr="00ED5B17" w:rsidRDefault="00AB1B93" w:rsidP="00BE7B0C">
      <w:pPr>
        <w:spacing w:after="0" w:line="240" w:lineRule="auto"/>
        <w:jc w:val="center"/>
        <w:rPr>
          <w:rFonts w:ascii="Times New Roman" w:hAnsi="Times New Roman"/>
          <w:b/>
          <w:bCs/>
          <w:smallCaps/>
          <w:sz w:val="28"/>
          <w:szCs w:val="28"/>
        </w:rPr>
      </w:pPr>
      <w:r w:rsidRPr="00ED5B17">
        <w:rPr>
          <w:rFonts w:ascii="Times New Roman" w:hAnsi="Times New Roman"/>
          <w:b/>
          <w:bCs/>
          <w:smallCaps/>
          <w:sz w:val="28"/>
          <w:szCs w:val="28"/>
        </w:rPr>
        <w:t>АНОТАЦІЯ  КУРСУ</w:t>
      </w:r>
    </w:p>
    <w:p w14:paraId="0ACF93DE" w14:textId="77777777" w:rsidR="00D60CFA" w:rsidRDefault="00F63A73" w:rsidP="00BE7B0C">
      <w:pPr>
        <w:spacing w:after="0" w:line="240" w:lineRule="auto"/>
        <w:jc w:val="both"/>
        <w:rPr>
          <w:rFonts w:ascii="Times New Roman" w:hAnsi="Times New Roman" w:cs="Times New Roman"/>
          <w:sz w:val="28"/>
          <w:szCs w:val="28"/>
        </w:rPr>
      </w:pPr>
      <w:r w:rsidRPr="00ED5B17">
        <w:rPr>
          <w:rFonts w:ascii="Times New Roman" w:hAnsi="Times New Roman"/>
          <w:sz w:val="28"/>
          <w:szCs w:val="28"/>
        </w:rPr>
        <w:t xml:space="preserve">    </w:t>
      </w:r>
      <w:r w:rsidR="00FE7287" w:rsidRPr="00ED5B17">
        <w:rPr>
          <w:rFonts w:ascii="Times New Roman" w:hAnsi="Times New Roman" w:cs="Times New Roman"/>
          <w:b/>
          <w:sz w:val="28"/>
          <w:szCs w:val="28"/>
        </w:rPr>
        <w:t>Предметом вивчення</w:t>
      </w:r>
      <w:r w:rsidR="00D60CFA" w:rsidRPr="00ED5B17">
        <w:rPr>
          <w:rFonts w:ascii="Times New Roman" w:hAnsi="Times New Roman" w:cs="Times New Roman"/>
          <w:b/>
          <w:sz w:val="28"/>
          <w:szCs w:val="28"/>
        </w:rPr>
        <w:t xml:space="preserve"> </w:t>
      </w:r>
      <w:r w:rsidR="00FE7287" w:rsidRPr="00ED5B17">
        <w:rPr>
          <w:rFonts w:ascii="Times New Roman" w:hAnsi="Times New Roman" w:cs="Times New Roman"/>
          <w:sz w:val="28"/>
          <w:szCs w:val="28"/>
        </w:rPr>
        <w:t xml:space="preserve">навчальної дисципліни </w:t>
      </w:r>
      <w:r w:rsidR="00C72B34" w:rsidRPr="00ED5B17">
        <w:rPr>
          <w:rFonts w:ascii="Times New Roman" w:hAnsi="Times New Roman" w:cs="Times New Roman"/>
          <w:sz w:val="28"/>
          <w:szCs w:val="28"/>
        </w:rPr>
        <w:t xml:space="preserve">є </w:t>
      </w:r>
      <w:r w:rsidR="00446E85" w:rsidRPr="00ED5B17">
        <w:rPr>
          <w:rFonts w:ascii="Times New Roman" w:hAnsi="Times New Roman" w:cs="Times New Roman"/>
          <w:sz w:val="28"/>
          <w:szCs w:val="28"/>
        </w:rPr>
        <w:t>методи створення, призначення та</w:t>
      </w:r>
      <w:r w:rsidR="00446E85">
        <w:rPr>
          <w:rFonts w:ascii="Times New Roman" w:hAnsi="Times New Roman" w:cs="Times New Roman"/>
          <w:sz w:val="28"/>
          <w:szCs w:val="28"/>
        </w:rPr>
        <w:t xml:space="preserve"> застосування </w:t>
      </w:r>
      <w:r w:rsidR="00D60CFA">
        <w:rPr>
          <w:rFonts w:ascii="Times New Roman" w:hAnsi="Times New Roman" w:cs="Times New Roman"/>
          <w:sz w:val="28"/>
          <w:szCs w:val="28"/>
        </w:rPr>
        <w:t>інтегральних мікросхем та пристроїв наноелектроніки</w:t>
      </w:r>
      <w:r w:rsidR="00446E85">
        <w:rPr>
          <w:rFonts w:ascii="Times New Roman" w:hAnsi="Times New Roman" w:cs="Times New Roman"/>
          <w:sz w:val="28"/>
          <w:szCs w:val="28"/>
        </w:rPr>
        <w:t>.</w:t>
      </w:r>
    </w:p>
    <w:p w14:paraId="58685C0D" w14:textId="77777777" w:rsidR="009A70BE" w:rsidRDefault="009A70BE" w:rsidP="00BE7B0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63A73">
        <w:rPr>
          <w:rFonts w:ascii="Times New Roman" w:hAnsi="Times New Roman" w:cs="Times New Roman"/>
          <w:sz w:val="28"/>
          <w:szCs w:val="28"/>
        </w:rPr>
        <w:t xml:space="preserve">  </w:t>
      </w:r>
      <w:r w:rsidR="00FE7287">
        <w:rPr>
          <w:rFonts w:ascii="Times New Roman" w:hAnsi="Times New Roman" w:cs="Times New Roman"/>
          <w:sz w:val="28"/>
          <w:szCs w:val="28"/>
        </w:rPr>
        <w:t>Вивченню дисципліни «</w:t>
      </w:r>
      <w:r w:rsidR="00446E85">
        <w:rPr>
          <w:rFonts w:ascii="Times New Roman" w:hAnsi="Times New Roman" w:cs="Times New Roman"/>
          <w:sz w:val="28"/>
          <w:szCs w:val="28"/>
        </w:rPr>
        <w:t>Основи мікро – та наноелектроніки</w:t>
      </w:r>
      <w:r w:rsidR="00FE7287">
        <w:rPr>
          <w:rFonts w:ascii="Times New Roman" w:hAnsi="Times New Roman" w:cs="Times New Roman"/>
          <w:sz w:val="28"/>
          <w:szCs w:val="28"/>
        </w:rPr>
        <w:t>» переду</w:t>
      </w:r>
      <w:r>
        <w:rPr>
          <w:rFonts w:ascii="Times New Roman" w:hAnsi="Times New Roman" w:cs="Times New Roman"/>
          <w:sz w:val="28"/>
          <w:szCs w:val="28"/>
        </w:rPr>
        <w:t>ють</w:t>
      </w:r>
      <w:r w:rsidR="00FE7287">
        <w:rPr>
          <w:rFonts w:ascii="Times New Roman" w:hAnsi="Times New Roman" w:cs="Times New Roman"/>
          <w:sz w:val="28"/>
          <w:szCs w:val="28"/>
        </w:rPr>
        <w:t xml:space="preserve"> </w:t>
      </w:r>
      <w:r>
        <w:rPr>
          <w:rFonts w:ascii="Times New Roman" w:hAnsi="Times New Roman" w:cs="Times New Roman"/>
          <w:sz w:val="28"/>
          <w:szCs w:val="28"/>
        </w:rPr>
        <w:t xml:space="preserve">курси </w:t>
      </w:r>
      <w:r w:rsidR="00446E85">
        <w:rPr>
          <w:rFonts w:ascii="Times New Roman" w:hAnsi="Times New Roman" w:cs="Times New Roman"/>
          <w:sz w:val="28"/>
          <w:szCs w:val="28"/>
        </w:rPr>
        <w:t>«</w:t>
      </w:r>
      <w:r>
        <w:rPr>
          <w:rFonts w:ascii="Times New Roman" w:hAnsi="Times New Roman" w:cs="Times New Roman"/>
          <w:sz w:val="28"/>
          <w:szCs w:val="28"/>
        </w:rPr>
        <w:t>Електрика і магнетизм</w:t>
      </w:r>
      <w:r w:rsidR="00446E85">
        <w:rPr>
          <w:rFonts w:ascii="Times New Roman" w:hAnsi="Times New Roman" w:cs="Times New Roman"/>
          <w:sz w:val="28"/>
          <w:szCs w:val="28"/>
        </w:rPr>
        <w:t>»</w:t>
      </w:r>
      <w:r>
        <w:rPr>
          <w:rFonts w:ascii="Times New Roman" w:hAnsi="Times New Roman" w:cs="Times New Roman"/>
          <w:sz w:val="28"/>
          <w:szCs w:val="28"/>
        </w:rPr>
        <w:t xml:space="preserve">, </w:t>
      </w:r>
      <w:r w:rsidR="00446E85">
        <w:rPr>
          <w:rFonts w:ascii="Times New Roman" w:hAnsi="Times New Roman" w:cs="Times New Roman"/>
          <w:sz w:val="28"/>
          <w:szCs w:val="28"/>
        </w:rPr>
        <w:t>«</w:t>
      </w:r>
      <w:r w:rsidR="002E38A7">
        <w:rPr>
          <w:rFonts w:ascii="Times New Roman" w:hAnsi="Times New Roman" w:cs="Times New Roman"/>
          <w:sz w:val="28"/>
          <w:szCs w:val="28"/>
        </w:rPr>
        <w:t>Квантова механіка</w:t>
      </w:r>
      <w:r w:rsidR="00446E85">
        <w:rPr>
          <w:rFonts w:ascii="Times New Roman" w:hAnsi="Times New Roman" w:cs="Times New Roman"/>
          <w:sz w:val="28"/>
          <w:szCs w:val="28"/>
        </w:rPr>
        <w:t>»</w:t>
      </w:r>
      <w:r w:rsidR="002E38A7">
        <w:rPr>
          <w:rFonts w:ascii="Times New Roman" w:hAnsi="Times New Roman" w:cs="Times New Roman"/>
          <w:sz w:val="28"/>
          <w:szCs w:val="28"/>
        </w:rPr>
        <w:t xml:space="preserve">, </w:t>
      </w:r>
      <w:r w:rsidR="00446E85">
        <w:rPr>
          <w:rFonts w:ascii="Times New Roman" w:hAnsi="Times New Roman" w:cs="Times New Roman"/>
          <w:sz w:val="28"/>
          <w:szCs w:val="28"/>
        </w:rPr>
        <w:t xml:space="preserve">«Електродинаміка», «Фізика твердого тіла», «Фізика напівпровідників», «Основи нанофізики».   </w:t>
      </w:r>
      <w:r>
        <w:rPr>
          <w:rFonts w:ascii="Times New Roman" w:hAnsi="Times New Roman" w:cs="Times New Roman"/>
          <w:sz w:val="28"/>
          <w:szCs w:val="28"/>
        </w:rPr>
        <w:t xml:space="preserve">Знання курсу </w:t>
      </w:r>
      <w:r w:rsidR="00ED5B17">
        <w:rPr>
          <w:rFonts w:ascii="Times New Roman" w:hAnsi="Times New Roman" w:cs="Times New Roman"/>
          <w:sz w:val="28"/>
          <w:szCs w:val="28"/>
        </w:rPr>
        <w:t xml:space="preserve">«Основи мікро – та наноелектроніки» </w:t>
      </w:r>
      <w:r>
        <w:rPr>
          <w:rFonts w:ascii="Times New Roman" w:hAnsi="Times New Roman" w:cs="Times New Roman"/>
          <w:sz w:val="28"/>
          <w:szCs w:val="28"/>
        </w:rPr>
        <w:t xml:space="preserve">закладає основи для </w:t>
      </w:r>
      <w:r w:rsidR="002F170A">
        <w:rPr>
          <w:rFonts w:ascii="Times New Roman" w:hAnsi="Times New Roman" w:cs="Times New Roman"/>
          <w:sz w:val="28"/>
          <w:szCs w:val="28"/>
        </w:rPr>
        <w:t xml:space="preserve">поглибленного вивчення </w:t>
      </w:r>
      <w:r>
        <w:rPr>
          <w:rFonts w:ascii="Times New Roman" w:hAnsi="Times New Roman" w:cs="Times New Roman"/>
          <w:sz w:val="28"/>
          <w:szCs w:val="28"/>
        </w:rPr>
        <w:t>циклу спеціальних дисциплін за вибором студента</w:t>
      </w:r>
      <w:r w:rsidR="00213212">
        <w:rPr>
          <w:rFonts w:ascii="Times New Roman" w:hAnsi="Times New Roman" w:cs="Times New Roman"/>
          <w:sz w:val="28"/>
          <w:szCs w:val="28"/>
        </w:rPr>
        <w:t>.</w:t>
      </w:r>
    </w:p>
    <w:p w14:paraId="36A0459A" w14:textId="77777777" w:rsidR="005D5B27" w:rsidRDefault="009A70BE" w:rsidP="00BE7B0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A70BE">
        <w:rPr>
          <w:rFonts w:ascii="Times New Roman" w:hAnsi="Times New Roman" w:cs="Times New Roman"/>
          <w:b/>
          <w:sz w:val="28"/>
          <w:szCs w:val="28"/>
        </w:rPr>
        <w:t>Метою курсу є</w:t>
      </w:r>
      <w:r>
        <w:rPr>
          <w:rFonts w:ascii="Times New Roman" w:hAnsi="Times New Roman" w:cs="Times New Roman"/>
          <w:sz w:val="28"/>
          <w:szCs w:val="28"/>
        </w:rPr>
        <w:t xml:space="preserve"> </w:t>
      </w:r>
      <w:r w:rsidRPr="00FE7287">
        <w:rPr>
          <w:rFonts w:ascii="Times New Roman" w:hAnsi="Times New Roman" w:cs="Times New Roman"/>
          <w:sz w:val="28"/>
          <w:szCs w:val="28"/>
        </w:rPr>
        <w:t>ознайомлення студентів з</w:t>
      </w:r>
      <w:r w:rsidR="00213212">
        <w:rPr>
          <w:rFonts w:ascii="Times New Roman" w:hAnsi="Times New Roman" w:cs="Times New Roman"/>
          <w:sz w:val="28"/>
          <w:szCs w:val="28"/>
        </w:rPr>
        <w:t xml:space="preserve"> </w:t>
      </w:r>
      <w:r w:rsidR="00E97D5A">
        <w:rPr>
          <w:rFonts w:ascii="Times New Roman" w:hAnsi="Times New Roman" w:cs="Times New Roman"/>
          <w:sz w:val="28"/>
          <w:szCs w:val="28"/>
        </w:rPr>
        <w:t xml:space="preserve">технологіями створення інтегральних мікросхем та нанопристроїв, </w:t>
      </w:r>
      <w:r w:rsidR="00213212">
        <w:rPr>
          <w:rFonts w:ascii="Times New Roman" w:hAnsi="Times New Roman" w:cs="Times New Roman"/>
          <w:sz w:val="28"/>
          <w:szCs w:val="28"/>
        </w:rPr>
        <w:t>роботою активних і пасивних елементів інтегральних мікросхем, методами їх ізоляції,</w:t>
      </w:r>
      <w:r w:rsidR="00E97D5A">
        <w:rPr>
          <w:rFonts w:ascii="Times New Roman" w:hAnsi="Times New Roman" w:cs="Times New Roman"/>
          <w:sz w:val="28"/>
          <w:szCs w:val="28"/>
        </w:rPr>
        <w:t xml:space="preserve"> фізичними та технологічними обмеженнями їх мінімального розміру</w:t>
      </w:r>
      <w:r w:rsidR="00DE6CC2">
        <w:rPr>
          <w:rFonts w:ascii="Times New Roman" w:hAnsi="Times New Roman" w:cs="Times New Roman"/>
          <w:sz w:val="28"/>
          <w:szCs w:val="28"/>
        </w:rPr>
        <w:t xml:space="preserve">, </w:t>
      </w:r>
      <w:r w:rsidR="005D5B27">
        <w:rPr>
          <w:rFonts w:ascii="Times New Roman" w:hAnsi="Times New Roman" w:cs="Times New Roman"/>
          <w:sz w:val="28"/>
          <w:szCs w:val="28"/>
        </w:rPr>
        <w:t>аналоговою та цифровою схемотехнікою, роботою  одноелектронних приладів та нанотехнологічних систем запису і зберігання інформації.</w:t>
      </w:r>
    </w:p>
    <w:p w14:paraId="3D9AE77B" w14:textId="4A531EC4" w:rsidR="005D5B27" w:rsidRPr="00BA34F2" w:rsidRDefault="009A70BE" w:rsidP="00BE7B0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Pr="00BA34F2">
        <w:rPr>
          <w:rFonts w:ascii="Times New Roman" w:hAnsi="Times New Roman" w:cs="Times New Roman"/>
          <w:b/>
          <w:color w:val="000000"/>
          <w:sz w:val="28"/>
          <w:szCs w:val="28"/>
        </w:rPr>
        <w:t>Завданням дисципліни є</w:t>
      </w:r>
      <w:r w:rsidRPr="00BA34F2">
        <w:rPr>
          <w:rFonts w:ascii="Times New Roman" w:hAnsi="Times New Roman" w:cs="Times New Roman"/>
          <w:sz w:val="28"/>
          <w:szCs w:val="28"/>
        </w:rPr>
        <w:t xml:space="preserve"> формування у студентів матеріалістичного світогляду, вміння використовувати фізичні закони для </w:t>
      </w:r>
      <w:r w:rsidR="002F170A" w:rsidRPr="00BA34F2">
        <w:rPr>
          <w:rFonts w:ascii="Times New Roman" w:hAnsi="Times New Roman" w:cs="Times New Roman"/>
          <w:sz w:val="28"/>
          <w:szCs w:val="28"/>
        </w:rPr>
        <w:t>подальшої мініатюрізації мікроелектронних пристроїв і створення нових нанопристроїв.</w:t>
      </w:r>
      <w:r w:rsidR="00FB3B8E">
        <w:rPr>
          <w:rFonts w:ascii="Times New Roman" w:hAnsi="Times New Roman" w:cs="Times New Roman"/>
          <w:sz w:val="28"/>
          <w:szCs w:val="28"/>
        </w:rPr>
        <w:t xml:space="preserve"> </w:t>
      </w:r>
      <w:bookmarkStart w:id="0" w:name="_GoBack"/>
      <w:bookmarkEnd w:id="0"/>
      <w:r w:rsidR="002F170A" w:rsidRPr="00BA34F2">
        <w:rPr>
          <w:rFonts w:ascii="Times New Roman" w:hAnsi="Times New Roman" w:cs="Times New Roman"/>
          <w:sz w:val="28"/>
          <w:szCs w:val="28"/>
        </w:rPr>
        <w:t xml:space="preserve">Вивчення </w:t>
      </w:r>
      <w:r w:rsidR="002F170A" w:rsidRPr="00BA34F2">
        <w:rPr>
          <w:rFonts w:ascii="Times New Roman" w:hAnsi="Times New Roman" w:cs="Times New Roman"/>
          <w:sz w:val="28"/>
          <w:szCs w:val="28"/>
        </w:rPr>
        <w:lastRenderedPageBreak/>
        <w:t>дисципліни передбачає отримання знань та вмінь, які необхідні магістру в його майбутній професійній діяльності.</w:t>
      </w:r>
    </w:p>
    <w:p w14:paraId="7AAF3EE9" w14:textId="77777777" w:rsidR="00F63A73" w:rsidRPr="00BA34F2" w:rsidRDefault="009A70BE" w:rsidP="00BE7B0C">
      <w:pPr>
        <w:pStyle w:val="2"/>
        <w:pBdr>
          <w:top w:val="nil"/>
          <w:left w:val="nil"/>
          <w:bottom w:val="nil"/>
          <w:right w:val="nil"/>
          <w:between w:val="nil"/>
        </w:pBdr>
        <w:jc w:val="center"/>
        <w:rPr>
          <w:color w:val="000000"/>
          <w:sz w:val="28"/>
          <w:szCs w:val="28"/>
        </w:rPr>
      </w:pPr>
      <w:r w:rsidRPr="00BA34F2">
        <w:rPr>
          <w:b/>
          <w:color w:val="000000"/>
          <w:sz w:val="28"/>
          <w:szCs w:val="28"/>
        </w:rPr>
        <w:t>Результати навчання</w:t>
      </w:r>
      <w:r w:rsidRPr="00BA34F2">
        <w:rPr>
          <w:color w:val="000000"/>
          <w:sz w:val="28"/>
          <w:szCs w:val="28"/>
        </w:rPr>
        <w:t xml:space="preserve"> </w:t>
      </w:r>
      <w:r w:rsidRPr="00BA34F2">
        <w:rPr>
          <w:b/>
          <w:color w:val="000000"/>
          <w:sz w:val="28"/>
          <w:szCs w:val="28"/>
        </w:rPr>
        <w:t>забезпечують</w:t>
      </w:r>
      <w:r w:rsidR="0040640D" w:rsidRPr="00BA34F2">
        <w:rPr>
          <w:b/>
          <w:color w:val="000000"/>
          <w:sz w:val="28"/>
          <w:szCs w:val="28"/>
        </w:rPr>
        <w:t xml:space="preserve"> можливості</w:t>
      </w:r>
      <w:r w:rsidRPr="00BA34F2">
        <w:rPr>
          <w:b/>
          <w:color w:val="000000"/>
          <w:sz w:val="28"/>
          <w:szCs w:val="28"/>
        </w:rPr>
        <w:t>:</w:t>
      </w:r>
    </w:p>
    <w:p w14:paraId="300D59B2" w14:textId="77777777" w:rsidR="00BA34F2" w:rsidRPr="00BA34F2" w:rsidRDefault="00BA34F2" w:rsidP="00BE7B0C">
      <w:pPr>
        <w:pStyle w:val="Default"/>
        <w:ind w:firstLine="426"/>
        <w:jc w:val="both"/>
        <w:rPr>
          <w:rFonts w:ascii="Times New Roman" w:hAnsi="Times New Roman" w:cs="Times New Roman"/>
          <w:sz w:val="28"/>
          <w:szCs w:val="28"/>
        </w:rPr>
      </w:pPr>
      <w:r w:rsidRPr="00BA34F2">
        <w:rPr>
          <w:rFonts w:ascii="Times New Roman" w:hAnsi="Times New Roman" w:cs="Times New Roman"/>
          <w:sz w:val="28"/>
          <w:szCs w:val="28"/>
        </w:rPr>
        <w:t xml:space="preserve">Використовувати концептуальні та спеціалізовані знання і розуміння актуальних проблем і досягнень обраних напрямів сучасної теоретичної і експериментальної фізики та/або астрономії для розв’язання складних задач і практичних проблем. </w:t>
      </w:r>
    </w:p>
    <w:p w14:paraId="0B36CE9E" w14:textId="77777777" w:rsidR="00BA34F2" w:rsidRPr="00BA34F2" w:rsidRDefault="00BA34F2" w:rsidP="00BE7B0C">
      <w:pPr>
        <w:pStyle w:val="Default"/>
        <w:ind w:firstLine="426"/>
        <w:jc w:val="both"/>
        <w:rPr>
          <w:rFonts w:ascii="Times New Roman" w:hAnsi="Times New Roman" w:cs="Times New Roman"/>
          <w:sz w:val="28"/>
          <w:szCs w:val="28"/>
        </w:rPr>
      </w:pPr>
      <w:r w:rsidRPr="00BA34F2">
        <w:rPr>
          <w:rFonts w:ascii="Times New Roman" w:hAnsi="Times New Roman" w:cs="Times New Roman"/>
          <w:sz w:val="28"/>
          <w:szCs w:val="28"/>
        </w:rPr>
        <w:t xml:space="preserve">Проводити експериментальні та/або теоретичні дослідження з фізики та астрономії, аналізувати отримані результати в контексті існуючих теорій, робити аргументовані висновки (включаючи оцінювання ступеня невизначеності) та пропозиції щодо подальших досліджень. </w:t>
      </w:r>
    </w:p>
    <w:p w14:paraId="50A14BC7" w14:textId="77777777" w:rsidR="00BA34F2" w:rsidRDefault="00BA34F2" w:rsidP="00BE7B0C">
      <w:pPr>
        <w:pStyle w:val="Default"/>
        <w:ind w:firstLine="426"/>
        <w:jc w:val="both"/>
        <w:rPr>
          <w:rFonts w:ascii="Times New Roman" w:hAnsi="Times New Roman" w:cs="Times New Roman"/>
          <w:sz w:val="28"/>
          <w:szCs w:val="28"/>
        </w:rPr>
      </w:pPr>
      <w:r w:rsidRPr="00BA34F2">
        <w:rPr>
          <w:rFonts w:ascii="Times New Roman" w:hAnsi="Times New Roman" w:cs="Times New Roman"/>
          <w:sz w:val="28"/>
          <w:szCs w:val="28"/>
        </w:rPr>
        <w:t xml:space="preserve">Оцінювати новизну та достовірність наукових результатів з обраного напряму фізики та/або астрономії, оприлюднених у формі публікації чи усної доповіді. </w:t>
      </w:r>
    </w:p>
    <w:p w14:paraId="56E4FCF7" w14:textId="77777777" w:rsidR="00BA34F2" w:rsidRPr="00BA34F2" w:rsidRDefault="00BA34F2" w:rsidP="00BE7B0C">
      <w:pPr>
        <w:pStyle w:val="Default"/>
        <w:ind w:firstLine="426"/>
        <w:jc w:val="both"/>
        <w:rPr>
          <w:rFonts w:ascii="Times New Roman" w:hAnsi="Times New Roman" w:cs="Times New Roman"/>
          <w:sz w:val="28"/>
          <w:szCs w:val="28"/>
        </w:rPr>
      </w:pPr>
      <w:r w:rsidRPr="00BA34F2">
        <w:rPr>
          <w:rFonts w:ascii="Times New Roman" w:hAnsi="Times New Roman" w:cs="Times New Roman"/>
          <w:sz w:val="28"/>
          <w:szCs w:val="28"/>
        </w:rPr>
        <w:t xml:space="preserve">Аналізувати та узагальнювати наукові результати з обраного напряму фізики та/або астрономії, відслідковувати найновіші досягнення в цьому напрямі, взаємо-корисно спілкуючись із колегами. </w:t>
      </w:r>
    </w:p>
    <w:p w14:paraId="29C96A3F" w14:textId="77777777" w:rsidR="00BA34F2" w:rsidRDefault="00BA34F2" w:rsidP="00BE7B0C">
      <w:pPr>
        <w:pStyle w:val="2"/>
        <w:pBdr>
          <w:top w:val="nil"/>
          <w:left w:val="nil"/>
          <w:bottom w:val="nil"/>
          <w:right w:val="nil"/>
          <w:between w:val="nil"/>
        </w:pBdr>
        <w:jc w:val="both"/>
        <w:rPr>
          <w:color w:val="000000"/>
          <w:sz w:val="28"/>
          <w:szCs w:val="28"/>
        </w:rPr>
      </w:pPr>
    </w:p>
    <w:p w14:paraId="2EFDB68C" w14:textId="77777777" w:rsidR="00AB1B93" w:rsidRPr="00DB5180" w:rsidRDefault="00AB1B93" w:rsidP="00BE7B0C">
      <w:pPr>
        <w:spacing w:after="0" w:line="240" w:lineRule="auto"/>
        <w:jc w:val="center"/>
        <w:rPr>
          <w:rFonts w:ascii="Times New Roman" w:hAnsi="Times New Roman"/>
          <w:b/>
          <w:bCs/>
          <w:sz w:val="28"/>
          <w:szCs w:val="28"/>
        </w:rPr>
      </w:pPr>
      <w:r w:rsidRPr="00DB5180">
        <w:rPr>
          <w:rFonts w:ascii="Times New Roman" w:hAnsi="Times New Roman"/>
          <w:b/>
          <w:bCs/>
          <w:sz w:val="28"/>
          <w:szCs w:val="28"/>
        </w:rPr>
        <w:t>ОПИС КУРСУ</w:t>
      </w:r>
    </w:p>
    <w:p w14:paraId="5650F386" w14:textId="77777777" w:rsidR="00AB1B93" w:rsidRDefault="00AB1B93" w:rsidP="00BE7B0C">
      <w:pPr>
        <w:pStyle w:val="Heading1"/>
        <w:spacing w:before="0" w:after="0"/>
        <w:jc w:val="center"/>
        <w:rPr>
          <w:bCs w:val="0"/>
          <w:color w:val="auto"/>
          <w:sz w:val="28"/>
          <w:szCs w:val="28"/>
          <w:lang w:val="uk-UA"/>
        </w:rPr>
      </w:pPr>
      <w:r w:rsidRPr="00C768D8">
        <w:rPr>
          <w:bCs w:val="0"/>
          <w:color w:val="auto"/>
          <w:sz w:val="28"/>
          <w:szCs w:val="28"/>
          <w:lang w:val="uk-UA"/>
        </w:rPr>
        <w:t>Форми і методи навчання</w:t>
      </w:r>
    </w:p>
    <w:p w14:paraId="7A9B2D46" w14:textId="77777777" w:rsidR="00A230E1" w:rsidRPr="00A230E1" w:rsidRDefault="00A230E1" w:rsidP="00BE7B0C">
      <w:pPr>
        <w:pStyle w:val="Normal1"/>
        <w:rPr>
          <w:lang w:val="uk-UA"/>
        </w:rPr>
      </w:pPr>
    </w:p>
    <w:p w14:paraId="2E24CF37" w14:textId="77777777" w:rsidR="00AB1B93" w:rsidRPr="00C84868" w:rsidRDefault="00AB1B93" w:rsidP="00BE7B0C">
      <w:pPr>
        <w:pStyle w:val="Normal1"/>
        <w:ind w:firstLine="708"/>
        <w:jc w:val="both"/>
        <w:rPr>
          <w:rFonts w:ascii="Times New Roman" w:hAnsi="Times New Roman" w:cs="Times New Roman"/>
          <w:color w:val="auto"/>
          <w:sz w:val="28"/>
          <w:szCs w:val="28"/>
          <w:lang w:val="uk-UA"/>
        </w:rPr>
      </w:pPr>
      <w:r w:rsidRPr="00C84868">
        <w:rPr>
          <w:rFonts w:ascii="Times New Roman" w:hAnsi="Times New Roman" w:cs="Times New Roman"/>
          <w:color w:val="auto"/>
          <w:sz w:val="28"/>
          <w:szCs w:val="28"/>
          <w:lang w:val="uk-UA"/>
        </w:rPr>
        <w:t>Курс буде викладений у формі лекцій (</w:t>
      </w:r>
      <w:r w:rsidR="00322F62">
        <w:rPr>
          <w:rFonts w:ascii="Times New Roman" w:hAnsi="Times New Roman" w:cs="Times New Roman"/>
          <w:color w:val="auto"/>
          <w:sz w:val="28"/>
          <w:szCs w:val="28"/>
          <w:lang w:val="uk-UA"/>
        </w:rPr>
        <w:t>3</w:t>
      </w:r>
      <w:r w:rsidR="00B376F2">
        <w:rPr>
          <w:rFonts w:ascii="Times New Roman" w:hAnsi="Times New Roman" w:cs="Times New Roman"/>
          <w:color w:val="auto"/>
          <w:sz w:val="28"/>
          <w:szCs w:val="28"/>
          <w:lang w:val="uk-UA"/>
        </w:rPr>
        <w:t>0</w:t>
      </w:r>
      <w:r w:rsidRPr="00C84868">
        <w:rPr>
          <w:rFonts w:ascii="Times New Roman" w:hAnsi="Times New Roman" w:cs="Times New Roman"/>
          <w:color w:val="auto"/>
          <w:sz w:val="28"/>
          <w:szCs w:val="28"/>
          <w:lang w:val="uk-UA"/>
        </w:rPr>
        <w:t xml:space="preserve"> год.) </w:t>
      </w:r>
      <w:r w:rsidR="0040640D">
        <w:rPr>
          <w:rFonts w:ascii="Times New Roman" w:hAnsi="Times New Roman" w:cs="Times New Roman"/>
          <w:color w:val="auto"/>
          <w:sz w:val="28"/>
          <w:szCs w:val="28"/>
          <w:lang w:val="uk-UA"/>
        </w:rPr>
        <w:t xml:space="preserve">і </w:t>
      </w:r>
      <w:r w:rsidRPr="00C84868">
        <w:rPr>
          <w:rFonts w:ascii="Times New Roman" w:hAnsi="Times New Roman" w:cs="Times New Roman"/>
          <w:color w:val="auto"/>
          <w:sz w:val="28"/>
          <w:szCs w:val="28"/>
          <w:lang w:val="uk-UA"/>
        </w:rPr>
        <w:t>лабораторних занять (</w:t>
      </w:r>
      <w:r w:rsidR="00B376F2">
        <w:rPr>
          <w:rFonts w:ascii="Times New Roman" w:hAnsi="Times New Roman" w:cs="Times New Roman"/>
          <w:color w:val="auto"/>
          <w:sz w:val="28"/>
          <w:szCs w:val="28"/>
          <w:lang w:val="uk-UA"/>
        </w:rPr>
        <w:t xml:space="preserve">20 </w:t>
      </w:r>
      <w:r w:rsidRPr="00C84868">
        <w:rPr>
          <w:rFonts w:ascii="Times New Roman" w:hAnsi="Times New Roman" w:cs="Times New Roman"/>
          <w:color w:val="auto"/>
          <w:sz w:val="28"/>
          <w:szCs w:val="28"/>
          <w:lang w:val="uk-UA"/>
        </w:rPr>
        <w:t>год.), організації самостійної роботи студентів  (</w:t>
      </w:r>
      <w:r w:rsidR="00322F62">
        <w:rPr>
          <w:rFonts w:ascii="Times New Roman" w:hAnsi="Times New Roman" w:cs="Times New Roman"/>
          <w:color w:val="auto"/>
          <w:sz w:val="28"/>
          <w:szCs w:val="28"/>
          <w:lang w:val="uk-UA"/>
        </w:rPr>
        <w:t>10</w:t>
      </w:r>
      <w:r w:rsidR="0040640D">
        <w:rPr>
          <w:rFonts w:ascii="Times New Roman" w:hAnsi="Times New Roman" w:cs="Times New Roman"/>
          <w:color w:val="auto"/>
          <w:sz w:val="28"/>
          <w:szCs w:val="28"/>
          <w:lang w:val="uk-UA"/>
        </w:rPr>
        <w:t>0</w:t>
      </w:r>
      <w:r w:rsidRPr="00C84868">
        <w:rPr>
          <w:rFonts w:ascii="Times New Roman" w:hAnsi="Times New Roman" w:cs="Times New Roman"/>
          <w:color w:val="auto"/>
          <w:sz w:val="28"/>
          <w:szCs w:val="28"/>
          <w:lang w:val="uk-UA"/>
        </w:rPr>
        <w:t xml:space="preserve"> год.). </w:t>
      </w:r>
    </w:p>
    <w:p w14:paraId="552E4353" w14:textId="77777777" w:rsidR="0040640D" w:rsidRPr="001B4B1B" w:rsidRDefault="0040640D" w:rsidP="00BE7B0C">
      <w:pPr>
        <w:pStyle w:val="Normal1"/>
        <w:ind w:firstLine="708"/>
        <w:jc w:val="both"/>
        <w:rPr>
          <w:rFonts w:ascii="Times New Roman" w:hAnsi="Times New Roman" w:cs="Times New Roman"/>
          <w:color w:val="auto"/>
          <w:sz w:val="28"/>
          <w:szCs w:val="28"/>
          <w:lang w:val="uk-UA"/>
        </w:rPr>
      </w:pPr>
      <w:r w:rsidRPr="001B4B1B">
        <w:rPr>
          <w:rFonts w:ascii="Times New Roman" w:hAnsi="Times New Roman" w:cs="Times New Roman"/>
          <w:color w:val="auto"/>
          <w:sz w:val="28"/>
          <w:szCs w:val="28"/>
          <w:lang w:val="uk-UA"/>
        </w:rPr>
        <w:t>П</w:t>
      </w:r>
      <w:r w:rsidR="00AB1B93" w:rsidRPr="001B4B1B">
        <w:rPr>
          <w:rFonts w:ascii="Times New Roman" w:hAnsi="Times New Roman" w:cs="Times New Roman"/>
          <w:color w:val="auto"/>
          <w:sz w:val="28"/>
          <w:szCs w:val="28"/>
          <w:lang w:val="uk-UA"/>
        </w:rPr>
        <w:t>ід час викладання дисципліни</w:t>
      </w:r>
      <w:r w:rsidRPr="001B4B1B">
        <w:rPr>
          <w:rFonts w:ascii="Times New Roman" w:hAnsi="Times New Roman" w:cs="Times New Roman"/>
          <w:color w:val="auto"/>
          <w:sz w:val="28"/>
          <w:szCs w:val="28"/>
          <w:lang w:val="uk-UA"/>
        </w:rPr>
        <w:t xml:space="preserve"> використовуються </w:t>
      </w:r>
      <w:r w:rsidRPr="001B4B1B">
        <w:rPr>
          <w:rFonts w:ascii="Times New Roman" w:hAnsi="Times New Roman" w:cs="Times New Roman"/>
          <w:sz w:val="28"/>
          <w:szCs w:val="28"/>
          <w:lang w:val="uk-UA"/>
        </w:rPr>
        <w:t>словесні методи навчання, наочні методи навчання. Головним словесним методом навчання є лекція. Під час проведення лекцій використовуються наступні методи навчання: пояснювально-ілюстративний метод,  або  інформаційно-рецептивний;  репродуктивний метод; метод проблемного викладу; частково-пошуковий, або евристичний метод.</w:t>
      </w:r>
    </w:p>
    <w:p w14:paraId="6AD9B8E4" w14:textId="77777777" w:rsidR="008D1755" w:rsidRDefault="0040640D" w:rsidP="00BE7B0C">
      <w:pPr>
        <w:pStyle w:val="2"/>
        <w:pBdr>
          <w:top w:val="nil"/>
          <w:left w:val="nil"/>
          <w:bottom w:val="nil"/>
          <w:right w:val="nil"/>
          <w:between w:val="nil"/>
        </w:pBdr>
        <w:ind w:firstLine="540"/>
        <w:jc w:val="both"/>
        <w:rPr>
          <w:color w:val="000000"/>
          <w:sz w:val="28"/>
          <w:szCs w:val="28"/>
        </w:rPr>
      </w:pPr>
      <w:r w:rsidRPr="001B4B1B">
        <w:rPr>
          <w:color w:val="000000"/>
          <w:sz w:val="28"/>
          <w:szCs w:val="28"/>
        </w:rPr>
        <w:t xml:space="preserve">Під час лабораторних занять використовуються наступні методи навчання: частково-пошуковий, або евристичний метод; дослідницький, при захисті лабораторних робіт та індивідуальних завдань використовується дискусійний метод. </w:t>
      </w:r>
    </w:p>
    <w:p w14:paraId="3D96F8B1" w14:textId="77777777" w:rsidR="00C02A2A" w:rsidRPr="00EA6335" w:rsidRDefault="008D1755" w:rsidP="00BE7B0C">
      <w:pPr>
        <w:pStyle w:val="BodyText"/>
        <w:spacing w:after="0"/>
        <w:ind w:right="142" w:firstLine="539"/>
        <w:jc w:val="both"/>
        <w:rPr>
          <w:b/>
          <w:bCs/>
          <w:sz w:val="28"/>
          <w:szCs w:val="28"/>
        </w:rPr>
      </w:pPr>
      <w:r w:rsidRPr="00EA6335">
        <w:rPr>
          <w:sz w:val="28"/>
          <w:szCs w:val="28"/>
        </w:rPr>
        <w:t xml:space="preserve">Під час самостійної </w:t>
      </w:r>
      <w:r w:rsidRPr="00EA6335">
        <w:rPr>
          <w:spacing w:val="-57"/>
          <w:sz w:val="28"/>
          <w:szCs w:val="28"/>
        </w:rPr>
        <w:t xml:space="preserve"> </w:t>
      </w:r>
      <w:r w:rsidRPr="00EA6335">
        <w:rPr>
          <w:sz w:val="28"/>
          <w:szCs w:val="28"/>
        </w:rPr>
        <w:t>роботи</w:t>
      </w:r>
      <w:r w:rsidRPr="00EA6335">
        <w:rPr>
          <w:spacing w:val="-1"/>
          <w:sz w:val="28"/>
          <w:szCs w:val="28"/>
        </w:rPr>
        <w:t xml:space="preserve"> </w:t>
      </w:r>
      <w:r w:rsidRPr="00EA6335">
        <w:rPr>
          <w:sz w:val="28"/>
          <w:szCs w:val="28"/>
        </w:rPr>
        <w:t>використовується дослідницький</w:t>
      </w:r>
      <w:r w:rsidRPr="00EA6335">
        <w:rPr>
          <w:spacing w:val="-1"/>
          <w:sz w:val="28"/>
          <w:szCs w:val="28"/>
        </w:rPr>
        <w:t xml:space="preserve"> </w:t>
      </w:r>
      <w:r w:rsidRPr="00EA6335">
        <w:rPr>
          <w:sz w:val="28"/>
          <w:szCs w:val="28"/>
        </w:rPr>
        <w:t>метод. Самостійна робота передбачає роботу з літературними джерелами (підручниками, навчальними посібниками, періодичною літературою, електронними джерелами), а також консультації з викладачем. У подальшому  за темою ІНДЗ студент робить презентацію та доповідь.</w:t>
      </w:r>
    </w:p>
    <w:p w14:paraId="63CF6D80" w14:textId="77777777" w:rsidR="00C768D8" w:rsidRPr="00C768D8" w:rsidRDefault="00AB1B93" w:rsidP="00BE7B0C">
      <w:pPr>
        <w:spacing w:after="0" w:line="240" w:lineRule="auto"/>
        <w:jc w:val="center"/>
        <w:rPr>
          <w:rFonts w:ascii="Times New Roman" w:hAnsi="Times New Roman"/>
          <w:b/>
          <w:sz w:val="28"/>
          <w:szCs w:val="28"/>
        </w:rPr>
      </w:pPr>
      <w:r w:rsidRPr="00C768D8">
        <w:rPr>
          <w:rFonts w:ascii="Times New Roman" w:hAnsi="Times New Roman"/>
          <w:b/>
          <w:sz w:val="28"/>
          <w:szCs w:val="28"/>
        </w:rPr>
        <w:t>Зміст навчальної дисципліни</w:t>
      </w:r>
    </w:p>
    <w:p w14:paraId="27A8A11E" w14:textId="77777777" w:rsidR="00CC4E60" w:rsidRPr="00CC4E60" w:rsidRDefault="00CC4E60" w:rsidP="00BE7B0C">
      <w:pPr>
        <w:spacing w:after="0" w:line="240" w:lineRule="auto"/>
        <w:ind w:left="851"/>
        <w:rPr>
          <w:rFonts w:ascii="Times New Roman" w:hAnsi="Times New Roman" w:cs="Times New Roman"/>
          <w:b/>
          <w:i/>
          <w:sz w:val="28"/>
          <w:szCs w:val="28"/>
        </w:rPr>
      </w:pPr>
      <w:r w:rsidRPr="00CC4E60">
        <w:rPr>
          <w:rFonts w:ascii="Times New Roman" w:hAnsi="Times New Roman" w:cs="Times New Roman"/>
          <w:sz w:val="28"/>
          <w:szCs w:val="28"/>
        </w:rPr>
        <w:t>Тема 1. Основи кремнієвої планарної технології.</w:t>
      </w:r>
    </w:p>
    <w:p w14:paraId="0B39B8AB" w14:textId="77777777" w:rsidR="00CC4E60" w:rsidRPr="00CC4E60" w:rsidRDefault="00CC4E60" w:rsidP="00BE7B0C">
      <w:pPr>
        <w:spacing w:after="0" w:line="240" w:lineRule="auto"/>
        <w:ind w:left="851"/>
        <w:rPr>
          <w:rFonts w:ascii="Times New Roman" w:hAnsi="Times New Roman" w:cs="Times New Roman"/>
          <w:b/>
          <w:i/>
          <w:sz w:val="28"/>
          <w:szCs w:val="28"/>
        </w:rPr>
      </w:pPr>
      <w:r w:rsidRPr="00CC4E60">
        <w:rPr>
          <w:rFonts w:ascii="Times New Roman" w:hAnsi="Times New Roman" w:cs="Times New Roman"/>
          <w:sz w:val="28"/>
          <w:szCs w:val="28"/>
        </w:rPr>
        <w:t>Тема 2. Елементна база інтегральних  мікросхем.</w:t>
      </w:r>
    </w:p>
    <w:p w14:paraId="406E3783" w14:textId="77777777" w:rsidR="00CC4E60" w:rsidRPr="00CC4E60" w:rsidRDefault="00CC4E60" w:rsidP="00BE7B0C">
      <w:pPr>
        <w:spacing w:after="0" w:line="240" w:lineRule="auto"/>
        <w:ind w:left="851"/>
        <w:rPr>
          <w:rFonts w:ascii="Times New Roman" w:hAnsi="Times New Roman" w:cs="Times New Roman"/>
          <w:sz w:val="28"/>
          <w:szCs w:val="28"/>
        </w:rPr>
      </w:pPr>
      <w:r w:rsidRPr="00CC4E60">
        <w:rPr>
          <w:rFonts w:ascii="Times New Roman" w:hAnsi="Times New Roman" w:cs="Times New Roman"/>
          <w:sz w:val="28"/>
          <w:szCs w:val="28"/>
        </w:rPr>
        <w:t>Тема 3. Логічні елементи на біполярних і МДН-транзисторах.</w:t>
      </w:r>
    </w:p>
    <w:p w14:paraId="5F5469B1" w14:textId="77777777" w:rsidR="00CC4E60" w:rsidRPr="00CC4E60" w:rsidRDefault="00CC4E60" w:rsidP="00BE7B0C">
      <w:pPr>
        <w:spacing w:after="0" w:line="240" w:lineRule="auto"/>
        <w:ind w:left="851"/>
        <w:rPr>
          <w:rFonts w:ascii="Times New Roman" w:hAnsi="Times New Roman" w:cs="Times New Roman"/>
          <w:sz w:val="28"/>
          <w:szCs w:val="28"/>
        </w:rPr>
      </w:pPr>
      <w:r w:rsidRPr="00CC4E60">
        <w:rPr>
          <w:rFonts w:ascii="Times New Roman" w:hAnsi="Times New Roman" w:cs="Times New Roman"/>
          <w:sz w:val="28"/>
          <w:szCs w:val="28"/>
        </w:rPr>
        <w:t>Тема 4. Цифрові і аналогові інтегральні схеми.</w:t>
      </w:r>
    </w:p>
    <w:p w14:paraId="4467819E" w14:textId="77777777" w:rsidR="00CC4E60" w:rsidRPr="00CC4E60" w:rsidRDefault="00CC4E60" w:rsidP="00BE7B0C">
      <w:pPr>
        <w:spacing w:after="0" w:line="240" w:lineRule="auto"/>
        <w:ind w:left="851"/>
        <w:rPr>
          <w:rFonts w:ascii="Times New Roman" w:hAnsi="Times New Roman" w:cs="Times New Roman"/>
          <w:sz w:val="28"/>
          <w:szCs w:val="28"/>
        </w:rPr>
      </w:pPr>
      <w:r w:rsidRPr="00CC4E60">
        <w:rPr>
          <w:rFonts w:ascii="Times New Roman" w:hAnsi="Times New Roman" w:cs="Times New Roman"/>
          <w:sz w:val="28"/>
          <w:szCs w:val="28"/>
        </w:rPr>
        <w:t>Тема 5. Фізика низьковимірних структур.</w:t>
      </w:r>
    </w:p>
    <w:p w14:paraId="51E46DD4" w14:textId="77777777" w:rsidR="00EB6F15" w:rsidRDefault="00CC4E60" w:rsidP="00BE7B0C">
      <w:pPr>
        <w:spacing w:after="0" w:line="240" w:lineRule="auto"/>
        <w:ind w:left="851"/>
        <w:rPr>
          <w:b/>
          <w:color w:val="000000"/>
          <w:sz w:val="28"/>
          <w:szCs w:val="28"/>
        </w:rPr>
      </w:pPr>
      <w:r w:rsidRPr="00CC4E60">
        <w:rPr>
          <w:rFonts w:ascii="Times New Roman" w:hAnsi="Times New Roman" w:cs="Times New Roman"/>
          <w:sz w:val="28"/>
          <w:szCs w:val="28"/>
        </w:rPr>
        <w:lastRenderedPageBreak/>
        <w:t>Тема 6. Елементи і прилади наноелектроніки.</w:t>
      </w:r>
    </w:p>
    <w:p w14:paraId="43563947" w14:textId="77777777" w:rsidR="00EB6F15" w:rsidRPr="0040640D" w:rsidRDefault="0040640D" w:rsidP="00BE7B0C">
      <w:pPr>
        <w:pStyle w:val="2"/>
        <w:pBdr>
          <w:top w:val="nil"/>
          <w:left w:val="nil"/>
          <w:bottom w:val="nil"/>
          <w:right w:val="nil"/>
          <w:between w:val="nil"/>
        </w:pBdr>
        <w:jc w:val="center"/>
        <w:rPr>
          <w:b/>
          <w:color w:val="000000"/>
          <w:sz w:val="28"/>
          <w:szCs w:val="28"/>
        </w:rPr>
      </w:pPr>
      <w:r w:rsidRPr="0040640D">
        <w:rPr>
          <w:b/>
          <w:color w:val="000000"/>
          <w:sz w:val="28"/>
          <w:szCs w:val="28"/>
        </w:rPr>
        <w:t>Рекомендована література</w:t>
      </w:r>
    </w:p>
    <w:p w14:paraId="5DE03BC6" w14:textId="77777777" w:rsidR="00CC4E60" w:rsidRDefault="00CC4E60" w:rsidP="00BE7B0C">
      <w:pPr>
        <w:pStyle w:val="1"/>
        <w:widowControl w:val="0"/>
        <w:pBdr>
          <w:top w:val="nil"/>
          <w:left w:val="nil"/>
          <w:bottom w:val="nil"/>
          <w:right w:val="nil"/>
          <w:between w:val="nil"/>
        </w:pBdr>
        <w:spacing w:line="240" w:lineRule="auto"/>
        <w:ind w:left="360"/>
        <w:jc w:val="center"/>
        <w:rPr>
          <w:rFonts w:ascii="Times New Roman" w:hAnsi="Times New Roman" w:cs="Times New Roman"/>
          <w:b/>
          <w:color w:val="000000"/>
          <w:sz w:val="28"/>
          <w:szCs w:val="28"/>
        </w:rPr>
      </w:pPr>
      <w:r w:rsidRPr="00CC4E60">
        <w:rPr>
          <w:rFonts w:ascii="Times New Roman" w:hAnsi="Times New Roman" w:cs="Times New Roman"/>
          <w:b/>
          <w:sz w:val="28"/>
          <w:szCs w:val="28"/>
        </w:rPr>
        <w:t>1.</w:t>
      </w:r>
      <w:r>
        <w:rPr>
          <w:rFonts w:ascii="Times New Roman" w:hAnsi="Times New Roman" w:cs="Times New Roman"/>
          <w:b/>
          <w:sz w:val="28"/>
          <w:szCs w:val="28"/>
        </w:rPr>
        <w:t xml:space="preserve"> </w:t>
      </w:r>
      <w:r w:rsidR="0040640D" w:rsidRPr="00CC4E60">
        <w:rPr>
          <w:rFonts w:ascii="Times New Roman" w:hAnsi="Times New Roman" w:cs="Times New Roman"/>
          <w:b/>
          <w:sz w:val="28"/>
          <w:szCs w:val="28"/>
        </w:rPr>
        <w:t xml:space="preserve">Основна </w:t>
      </w:r>
    </w:p>
    <w:p w14:paraId="7E61F2BE" w14:textId="77777777" w:rsidR="00CC4E60" w:rsidRPr="00CC4E60" w:rsidRDefault="00CC4E60" w:rsidP="00BE7B0C">
      <w:pPr>
        <w:numPr>
          <w:ilvl w:val="0"/>
          <w:numId w:val="18"/>
        </w:numPr>
        <w:suppressLineNumbers/>
        <w:tabs>
          <w:tab w:val="left" w:pos="0"/>
          <w:tab w:val="left" w:pos="284"/>
        </w:tabs>
        <w:spacing w:after="0" w:line="240" w:lineRule="auto"/>
        <w:ind w:left="709" w:hanging="709"/>
        <w:jc w:val="both"/>
        <w:rPr>
          <w:rFonts w:ascii="Times New Roman" w:hAnsi="Times New Roman" w:cs="Times New Roman"/>
          <w:sz w:val="28"/>
          <w:szCs w:val="28"/>
        </w:rPr>
      </w:pPr>
      <w:r w:rsidRPr="00CC4E60">
        <w:rPr>
          <w:rFonts w:ascii="Times New Roman" w:hAnsi="Times New Roman" w:cs="Times New Roman"/>
          <w:sz w:val="28"/>
          <w:szCs w:val="28"/>
        </w:rPr>
        <w:t>Матвієнко М. П. Основи електроніки.– К.: Ліра-К, 2017. – 364 с.</w:t>
      </w:r>
    </w:p>
    <w:p w14:paraId="0EAA5EBC" w14:textId="77777777" w:rsidR="00CC4E60" w:rsidRPr="00CC4E60" w:rsidRDefault="00CC4E60" w:rsidP="00BE7B0C">
      <w:pPr>
        <w:pStyle w:val="BodyTextIndent2"/>
        <w:widowControl w:val="0"/>
        <w:numPr>
          <w:ilvl w:val="0"/>
          <w:numId w:val="18"/>
        </w:numPr>
        <w:tabs>
          <w:tab w:val="left" w:pos="284"/>
        </w:tabs>
        <w:suppressAutoHyphens w:val="0"/>
        <w:spacing w:after="0" w:line="240" w:lineRule="auto"/>
        <w:ind w:leftChars="0" w:left="284" w:firstLineChars="0" w:hanging="284"/>
        <w:jc w:val="both"/>
        <w:textDirection w:val="lrTb"/>
        <w:textAlignment w:val="auto"/>
        <w:outlineLvl w:val="9"/>
        <w:rPr>
          <w:sz w:val="28"/>
          <w:szCs w:val="28"/>
          <w:lang w:val="uk-UA"/>
        </w:rPr>
      </w:pPr>
      <w:r w:rsidRPr="00CC4E60">
        <w:rPr>
          <w:rFonts w:eastAsia="TimesNewRoman"/>
          <w:sz w:val="28"/>
          <w:szCs w:val="28"/>
          <w:lang w:val="uk-UA" w:eastAsia="uk-UA"/>
        </w:rPr>
        <w:t>Фреїк</w:t>
      </w:r>
      <w:r w:rsidRPr="00CC4E60">
        <w:rPr>
          <w:rFonts w:eastAsia="TimesNewRoman,Bold"/>
          <w:sz w:val="28"/>
          <w:szCs w:val="28"/>
          <w:lang w:val="uk-UA" w:eastAsia="uk-UA"/>
        </w:rPr>
        <w:t xml:space="preserve"> Д. </w:t>
      </w:r>
      <w:r w:rsidRPr="00CC4E60">
        <w:rPr>
          <w:rFonts w:eastAsia="TimesNewRoman"/>
          <w:sz w:val="28"/>
          <w:szCs w:val="28"/>
          <w:lang w:val="uk-UA" w:eastAsia="uk-UA"/>
        </w:rPr>
        <w:t>М</w:t>
      </w:r>
      <w:r w:rsidRPr="00CC4E60">
        <w:rPr>
          <w:rFonts w:eastAsia="TimesNewRoman,Bold"/>
          <w:sz w:val="28"/>
          <w:szCs w:val="28"/>
          <w:lang w:val="uk-UA" w:eastAsia="uk-UA"/>
        </w:rPr>
        <w:t xml:space="preserve">. </w:t>
      </w:r>
      <w:r w:rsidRPr="00CC4E60">
        <w:rPr>
          <w:rFonts w:eastAsia="TimesNewRoman,Bold"/>
          <w:bCs/>
          <w:sz w:val="28"/>
          <w:szCs w:val="28"/>
          <w:lang w:val="uk-UA" w:eastAsia="uk-UA"/>
        </w:rPr>
        <w:t>Фізика процесів у напівпровідниках та елементах електроніки.</w:t>
      </w:r>
      <w:r w:rsidRPr="00CC4E60">
        <w:rPr>
          <w:rFonts w:eastAsia="TimesNewRoman,Bold"/>
          <w:sz w:val="28"/>
          <w:szCs w:val="28"/>
          <w:lang w:val="uk-UA" w:eastAsia="uk-UA"/>
        </w:rPr>
        <w:t xml:space="preserve"> / </w:t>
      </w:r>
      <w:r w:rsidRPr="00CC4E60">
        <w:rPr>
          <w:rFonts w:eastAsia="TimesNewRoman"/>
          <w:sz w:val="28"/>
          <w:szCs w:val="28"/>
          <w:lang w:val="uk-UA" w:eastAsia="uk-UA"/>
        </w:rPr>
        <w:t>Фреїк</w:t>
      </w:r>
      <w:r w:rsidRPr="00CC4E60">
        <w:rPr>
          <w:rFonts w:eastAsia="TimesNewRoman,Bold"/>
          <w:sz w:val="28"/>
          <w:szCs w:val="28"/>
          <w:lang w:val="uk-UA" w:eastAsia="uk-UA"/>
        </w:rPr>
        <w:t xml:space="preserve"> Д. </w:t>
      </w:r>
      <w:r w:rsidRPr="00CC4E60">
        <w:rPr>
          <w:rFonts w:eastAsia="TimesNewRoman"/>
          <w:sz w:val="28"/>
          <w:szCs w:val="28"/>
          <w:lang w:val="uk-UA" w:eastAsia="uk-UA"/>
        </w:rPr>
        <w:t>М</w:t>
      </w:r>
      <w:r w:rsidRPr="00CC4E60">
        <w:rPr>
          <w:rFonts w:eastAsia="TimesNewRoman,Bold"/>
          <w:sz w:val="28"/>
          <w:szCs w:val="28"/>
          <w:lang w:val="uk-UA" w:eastAsia="uk-UA"/>
        </w:rPr>
        <w:t xml:space="preserve">., </w:t>
      </w:r>
      <w:r w:rsidRPr="00CC4E60">
        <w:rPr>
          <w:rFonts w:eastAsia="TimesNewRoman"/>
          <w:sz w:val="28"/>
          <w:szCs w:val="28"/>
          <w:lang w:val="uk-UA" w:eastAsia="uk-UA"/>
        </w:rPr>
        <w:t>Чобанюк В</w:t>
      </w:r>
      <w:r w:rsidRPr="00CC4E60">
        <w:rPr>
          <w:rFonts w:eastAsia="TimesNewRoman,Bold"/>
          <w:sz w:val="28"/>
          <w:szCs w:val="28"/>
          <w:lang w:val="uk-UA" w:eastAsia="uk-UA"/>
        </w:rPr>
        <w:t xml:space="preserve">. </w:t>
      </w:r>
      <w:r w:rsidRPr="00CC4E60">
        <w:rPr>
          <w:rFonts w:eastAsia="TimesNewRoman"/>
          <w:sz w:val="28"/>
          <w:szCs w:val="28"/>
          <w:lang w:val="uk-UA" w:eastAsia="uk-UA"/>
        </w:rPr>
        <w:t>М</w:t>
      </w:r>
      <w:r w:rsidRPr="00CC4E60">
        <w:rPr>
          <w:rFonts w:eastAsia="TimesNewRoman,Bold"/>
          <w:sz w:val="28"/>
          <w:szCs w:val="28"/>
          <w:lang w:val="uk-UA" w:eastAsia="uk-UA"/>
        </w:rPr>
        <w:t xml:space="preserve">., </w:t>
      </w:r>
      <w:r w:rsidRPr="00CC4E60">
        <w:rPr>
          <w:rFonts w:eastAsia="TimesNewRoman"/>
          <w:sz w:val="28"/>
          <w:szCs w:val="28"/>
          <w:lang w:val="uk-UA" w:eastAsia="uk-UA"/>
        </w:rPr>
        <w:t>Готра З</w:t>
      </w:r>
      <w:r w:rsidRPr="00CC4E60">
        <w:rPr>
          <w:rFonts w:eastAsia="TimesNewRoman,Bold"/>
          <w:sz w:val="28"/>
          <w:szCs w:val="28"/>
          <w:lang w:val="uk-UA" w:eastAsia="uk-UA"/>
        </w:rPr>
        <w:t xml:space="preserve">. </w:t>
      </w:r>
      <w:r w:rsidRPr="00CC4E60">
        <w:rPr>
          <w:rFonts w:eastAsia="TimesNewRoman"/>
          <w:sz w:val="28"/>
          <w:szCs w:val="28"/>
          <w:lang w:val="uk-UA" w:eastAsia="uk-UA"/>
        </w:rPr>
        <w:t>Ю</w:t>
      </w:r>
      <w:r w:rsidRPr="00CC4E60">
        <w:rPr>
          <w:rFonts w:eastAsia="TimesNewRoman,Bold"/>
          <w:sz w:val="28"/>
          <w:szCs w:val="28"/>
          <w:lang w:val="uk-UA" w:eastAsia="uk-UA"/>
        </w:rPr>
        <w:t xml:space="preserve">. – </w:t>
      </w:r>
      <w:r w:rsidRPr="00CC4E60">
        <w:rPr>
          <w:rFonts w:eastAsia="TimesNewRoman"/>
          <w:sz w:val="28"/>
          <w:szCs w:val="28"/>
          <w:lang w:val="uk-UA" w:eastAsia="uk-UA"/>
        </w:rPr>
        <w:t>Івано</w:t>
      </w:r>
      <w:r w:rsidRPr="00CC4E60">
        <w:rPr>
          <w:rFonts w:eastAsia="TimesNewRoman,Bold"/>
          <w:sz w:val="28"/>
          <w:szCs w:val="28"/>
          <w:lang w:val="uk-UA" w:eastAsia="uk-UA"/>
        </w:rPr>
        <w:t>-</w:t>
      </w:r>
      <w:r w:rsidRPr="00CC4E60">
        <w:rPr>
          <w:rFonts w:eastAsia="TimesNewRoman"/>
          <w:sz w:val="28"/>
          <w:szCs w:val="28"/>
          <w:lang w:val="uk-UA" w:eastAsia="uk-UA"/>
        </w:rPr>
        <w:t xml:space="preserve">Франківськ </w:t>
      </w:r>
      <w:r w:rsidRPr="00CC4E60">
        <w:rPr>
          <w:rFonts w:eastAsia="TimesNewRoman,Bold"/>
          <w:sz w:val="28"/>
          <w:szCs w:val="28"/>
          <w:lang w:val="uk-UA" w:eastAsia="uk-UA"/>
        </w:rPr>
        <w:t xml:space="preserve">: </w:t>
      </w:r>
      <w:r w:rsidRPr="00CC4E60">
        <w:rPr>
          <w:rFonts w:eastAsia="TimesNewRoman"/>
          <w:sz w:val="28"/>
          <w:szCs w:val="28"/>
          <w:lang w:val="uk-UA" w:eastAsia="uk-UA"/>
        </w:rPr>
        <w:t>Видавництво Прикарпатського національного університету імені Василя Стефаника</w:t>
      </w:r>
      <w:r w:rsidRPr="00CC4E60">
        <w:rPr>
          <w:rFonts w:eastAsia="TimesNewRoman,Bold"/>
          <w:sz w:val="28"/>
          <w:szCs w:val="28"/>
          <w:lang w:val="uk-UA" w:eastAsia="uk-UA"/>
        </w:rPr>
        <w:t xml:space="preserve">, 2010. – 263 </w:t>
      </w:r>
      <w:r w:rsidRPr="00CC4E60">
        <w:rPr>
          <w:rFonts w:eastAsia="TimesNewRoman"/>
          <w:sz w:val="28"/>
          <w:szCs w:val="28"/>
          <w:lang w:val="uk-UA" w:eastAsia="uk-UA"/>
        </w:rPr>
        <w:t>с</w:t>
      </w:r>
      <w:r w:rsidRPr="00CC4E60">
        <w:rPr>
          <w:rFonts w:eastAsia="TimesNewRoman,Bold"/>
          <w:sz w:val="28"/>
          <w:szCs w:val="28"/>
          <w:lang w:val="uk-UA" w:eastAsia="uk-UA"/>
        </w:rPr>
        <w:t xml:space="preserve">. </w:t>
      </w:r>
    </w:p>
    <w:p w14:paraId="39010194" w14:textId="77777777" w:rsidR="00CC4E60" w:rsidRPr="00CC4E60" w:rsidRDefault="00CC4E60" w:rsidP="00BE7B0C">
      <w:pPr>
        <w:numPr>
          <w:ilvl w:val="0"/>
          <w:numId w:val="18"/>
        </w:numPr>
        <w:suppressLineNumbers/>
        <w:tabs>
          <w:tab w:val="left" w:pos="0"/>
          <w:tab w:val="left" w:pos="284"/>
        </w:tabs>
        <w:spacing w:after="0" w:line="240" w:lineRule="auto"/>
        <w:ind w:left="284" w:hanging="284"/>
        <w:jc w:val="both"/>
        <w:rPr>
          <w:rFonts w:ascii="Times New Roman" w:hAnsi="Times New Roman" w:cs="Times New Roman"/>
          <w:sz w:val="28"/>
          <w:szCs w:val="28"/>
        </w:rPr>
      </w:pPr>
      <w:r w:rsidRPr="00CC4E60">
        <w:rPr>
          <w:rFonts w:ascii="Times New Roman" w:hAnsi="Times New Roman" w:cs="Times New Roman"/>
          <w:sz w:val="28"/>
          <w:szCs w:val="28"/>
        </w:rPr>
        <w:t xml:space="preserve">Колонтаєвський Ю.П. Електроніка і мікросхемотехніка./ Колонтаєвський Ю.П., Сосков А.Г. / К.:Каравела, 2009. —416 с. </w:t>
      </w:r>
    </w:p>
    <w:p w14:paraId="76A655D7" w14:textId="77777777" w:rsidR="00CC4E60" w:rsidRPr="00CC4E60" w:rsidRDefault="00CC4E60" w:rsidP="00BE7B0C">
      <w:pPr>
        <w:numPr>
          <w:ilvl w:val="0"/>
          <w:numId w:val="18"/>
        </w:numPr>
        <w:autoSpaceDE w:val="0"/>
        <w:autoSpaceDN w:val="0"/>
        <w:adjustRightInd w:val="0"/>
        <w:spacing w:after="0" w:line="240" w:lineRule="auto"/>
        <w:ind w:left="284" w:hanging="284"/>
        <w:rPr>
          <w:rFonts w:ascii="Times New Roman" w:eastAsia="TimesNewRoman" w:hAnsi="Times New Roman" w:cs="Times New Roman"/>
          <w:sz w:val="28"/>
          <w:szCs w:val="28"/>
        </w:rPr>
      </w:pPr>
      <w:r w:rsidRPr="00CC4E60">
        <w:rPr>
          <w:rFonts w:ascii="Times New Roman" w:hAnsi="Times New Roman" w:cs="Times New Roman"/>
          <w:sz w:val="28"/>
          <w:szCs w:val="28"/>
        </w:rPr>
        <w:t>Болюх В. Ф., Данько В. Г. Основи електроніки і мікропроцесорної техніки. – Харків: НТУ «ХПІ», 2011. – 257 с.</w:t>
      </w:r>
    </w:p>
    <w:p w14:paraId="66381975" w14:textId="77777777" w:rsidR="00C768D8" w:rsidRPr="00C02A2A" w:rsidRDefault="00CC4E60" w:rsidP="00BE7B0C">
      <w:pPr>
        <w:widowControl w:val="0"/>
        <w:numPr>
          <w:ilvl w:val="0"/>
          <w:numId w:val="18"/>
        </w:numPr>
        <w:autoSpaceDE w:val="0"/>
        <w:autoSpaceDN w:val="0"/>
        <w:adjustRightInd w:val="0"/>
        <w:spacing w:after="0" w:line="240" w:lineRule="auto"/>
        <w:ind w:left="284" w:hanging="284"/>
        <w:rPr>
          <w:rFonts w:ascii="Times New Roman" w:hAnsi="Times New Roman" w:cs="Times New Roman"/>
          <w:b/>
          <w:sz w:val="28"/>
          <w:szCs w:val="28"/>
        </w:rPr>
      </w:pPr>
      <w:r w:rsidRPr="00C02A2A">
        <w:rPr>
          <w:rFonts w:ascii="Times New Roman" w:hAnsi="Times New Roman" w:cs="Times New Roman"/>
          <w:sz w:val="28"/>
          <w:szCs w:val="28"/>
        </w:rPr>
        <w:t xml:space="preserve">Находкін М.Г. Фізичні основи мікро – та наноелектроніки./ Находкін </w:t>
      </w:r>
      <w:r w:rsidR="00C768D8" w:rsidRPr="00C02A2A">
        <w:rPr>
          <w:rFonts w:ascii="Times New Roman" w:hAnsi="Times New Roman" w:cs="Times New Roman"/>
          <w:sz w:val="28"/>
          <w:szCs w:val="28"/>
        </w:rPr>
        <w:t xml:space="preserve">М.Г., Шека Д.І. </w:t>
      </w:r>
      <w:r w:rsidRPr="00C02A2A">
        <w:rPr>
          <w:rFonts w:ascii="Times New Roman" w:hAnsi="Times New Roman" w:cs="Times New Roman"/>
          <w:sz w:val="28"/>
          <w:szCs w:val="28"/>
        </w:rPr>
        <w:t xml:space="preserve">К.: Видавничо – поліграфічний центр «Київський </w:t>
      </w:r>
      <w:r w:rsidR="00C768D8" w:rsidRPr="00C02A2A">
        <w:rPr>
          <w:rFonts w:ascii="Times New Roman" w:hAnsi="Times New Roman" w:cs="Times New Roman"/>
          <w:sz w:val="28"/>
          <w:szCs w:val="28"/>
        </w:rPr>
        <w:t>університет», 2005. – 431 с.</w:t>
      </w:r>
    </w:p>
    <w:p w14:paraId="11357D31" w14:textId="77777777" w:rsidR="00CC4E60" w:rsidRPr="00CC4E60" w:rsidRDefault="00C02A2A" w:rsidP="00BE7B0C">
      <w:pPr>
        <w:pStyle w:val="BodyTextIndent2"/>
        <w:widowControl w:val="0"/>
        <w:spacing w:after="0" w:line="240" w:lineRule="auto"/>
        <w:ind w:left="1" w:hanging="3"/>
        <w:jc w:val="center"/>
        <w:rPr>
          <w:b/>
          <w:sz w:val="28"/>
          <w:szCs w:val="28"/>
          <w:lang w:val="uk-UA"/>
        </w:rPr>
      </w:pPr>
      <w:r>
        <w:rPr>
          <w:b/>
          <w:sz w:val="28"/>
          <w:szCs w:val="28"/>
          <w:lang w:val="uk-UA"/>
        </w:rPr>
        <w:t xml:space="preserve">2. </w:t>
      </w:r>
      <w:r w:rsidR="00CC4E60" w:rsidRPr="00CC4E60">
        <w:rPr>
          <w:b/>
          <w:sz w:val="28"/>
          <w:szCs w:val="28"/>
          <w:lang w:val="uk-UA"/>
        </w:rPr>
        <w:t>Додаткова</w:t>
      </w:r>
    </w:p>
    <w:p w14:paraId="4C10728E" w14:textId="77777777" w:rsidR="00CC4E60" w:rsidRPr="00CC4E60" w:rsidRDefault="00CC4E60" w:rsidP="00BE7B0C">
      <w:pPr>
        <w:numPr>
          <w:ilvl w:val="0"/>
          <w:numId w:val="19"/>
        </w:numPr>
        <w:spacing w:after="0" w:line="240" w:lineRule="auto"/>
        <w:ind w:left="426" w:hanging="426"/>
        <w:jc w:val="both"/>
        <w:rPr>
          <w:rFonts w:ascii="Times New Roman" w:hAnsi="Times New Roman" w:cs="Times New Roman"/>
          <w:sz w:val="28"/>
          <w:szCs w:val="28"/>
        </w:rPr>
      </w:pPr>
      <w:r w:rsidRPr="00CC4E60">
        <w:rPr>
          <w:rFonts w:ascii="Times New Roman" w:hAnsi="Times New Roman" w:cs="Times New Roman"/>
          <w:sz w:val="28"/>
          <w:szCs w:val="28"/>
        </w:rPr>
        <w:t>Павлов С. М. Основи мікроелектроніки : навчальний посібник./ Вінниця : ВНТУ, 2010. – 224с.</w:t>
      </w:r>
    </w:p>
    <w:p w14:paraId="2E077C71" w14:textId="77777777" w:rsidR="00CC4E60" w:rsidRPr="00CC4E60" w:rsidRDefault="00CC4E60" w:rsidP="00BE7B0C">
      <w:pPr>
        <w:numPr>
          <w:ilvl w:val="0"/>
          <w:numId w:val="19"/>
        </w:numPr>
        <w:autoSpaceDE w:val="0"/>
        <w:autoSpaceDN w:val="0"/>
        <w:adjustRightInd w:val="0"/>
        <w:spacing w:after="0" w:line="240" w:lineRule="auto"/>
        <w:ind w:left="426" w:hanging="426"/>
        <w:rPr>
          <w:rFonts w:ascii="Times New Roman" w:eastAsia="TimesNewRoman" w:hAnsi="Times New Roman" w:cs="Times New Roman"/>
          <w:sz w:val="28"/>
          <w:szCs w:val="28"/>
        </w:rPr>
      </w:pPr>
      <w:r w:rsidRPr="00CC4E60">
        <w:rPr>
          <w:rFonts w:ascii="Times New Roman" w:hAnsi="Times New Roman" w:cs="Times New Roman"/>
          <w:sz w:val="28"/>
          <w:szCs w:val="28"/>
        </w:rPr>
        <w:t xml:space="preserve">Паначевний Б.І., Свергун Ю.Ф. Загальна схемотехніка: Підручник. – К.: Каравела, 2009. – 296 с. </w:t>
      </w:r>
    </w:p>
    <w:p w14:paraId="703DC022" w14:textId="77777777" w:rsidR="00CC4E60" w:rsidRPr="00CC4E60" w:rsidRDefault="00CC4E60" w:rsidP="00BE7B0C">
      <w:pPr>
        <w:numPr>
          <w:ilvl w:val="0"/>
          <w:numId w:val="19"/>
        </w:numPr>
        <w:autoSpaceDE w:val="0"/>
        <w:autoSpaceDN w:val="0"/>
        <w:adjustRightInd w:val="0"/>
        <w:spacing w:after="0" w:line="240" w:lineRule="auto"/>
        <w:ind w:left="426" w:hanging="426"/>
        <w:rPr>
          <w:rFonts w:ascii="Times New Roman" w:eastAsia="TimesNewRoman" w:hAnsi="Times New Roman" w:cs="Times New Roman"/>
          <w:sz w:val="28"/>
          <w:szCs w:val="28"/>
        </w:rPr>
      </w:pPr>
      <w:r w:rsidRPr="00CC4E60">
        <w:rPr>
          <w:rFonts w:ascii="Times New Roman" w:hAnsi="Times New Roman" w:cs="Times New Roman"/>
          <w:sz w:val="28"/>
          <w:szCs w:val="28"/>
        </w:rPr>
        <w:t>Поплавко Ю.М. Нанофізика, наноматеріали, наноелектроніка. / Поплавко Ю.М., Борисов О.В., Якименко Ю.І. – К.: НТУУ «КПІ», 2012. – 300 с.</w:t>
      </w:r>
    </w:p>
    <w:p w14:paraId="0C00C454" w14:textId="77777777" w:rsidR="00C768D8" w:rsidRPr="00C02A2A" w:rsidRDefault="00CC4E60" w:rsidP="00BE7B0C">
      <w:pPr>
        <w:pStyle w:val="ListParagraph"/>
        <w:numPr>
          <w:ilvl w:val="0"/>
          <w:numId w:val="19"/>
        </w:numPr>
        <w:spacing w:after="0" w:line="240" w:lineRule="auto"/>
        <w:ind w:left="426" w:right="141" w:hanging="426"/>
        <w:contextualSpacing w:val="0"/>
        <w:jc w:val="both"/>
        <w:rPr>
          <w:rFonts w:ascii="Times New Roman" w:hAnsi="Times New Roman" w:cs="Times New Roman"/>
          <w:sz w:val="28"/>
          <w:szCs w:val="28"/>
        </w:rPr>
      </w:pPr>
      <w:r w:rsidRPr="00C02A2A">
        <w:rPr>
          <w:rFonts w:ascii="Times New Roman" w:hAnsi="Times New Roman" w:cs="Times New Roman"/>
          <w:sz w:val="28"/>
          <w:szCs w:val="28"/>
        </w:rPr>
        <w:t>Азарєнков М. О. Наноматеріали і нанотехнології. / Азарєнков М. О., Неклюдов І. М., Береснів  В. М.,  Воєводін В. М., Погребняк О.Д., Ковтун Г. П., Соболь О.В., Удовицький  В.Г.,  Литовченко С.В., Турбін П.В., Чишкала В.О. / Харків: Харьківський  національний університет імені</w:t>
      </w:r>
      <w:r w:rsidR="00C768D8" w:rsidRPr="00C02A2A">
        <w:rPr>
          <w:rFonts w:ascii="Times New Roman" w:hAnsi="Times New Roman" w:cs="Times New Roman"/>
          <w:sz w:val="28"/>
          <w:szCs w:val="28"/>
        </w:rPr>
        <w:t xml:space="preserve"> В.Н. Каразіна. – 2014. – 323 с.</w:t>
      </w:r>
    </w:p>
    <w:p w14:paraId="14787441" w14:textId="77777777" w:rsidR="00CC4E60" w:rsidRPr="00CC4E60" w:rsidRDefault="00CC4E60" w:rsidP="00BE7B0C">
      <w:pPr>
        <w:spacing w:line="240" w:lineRule="auto"/>
        <w:jc w:val="center"/>
        <w:rPr>
          <w:rFonts w:ascii="Times New Roman" w:hAnsi="Times New Roman" w:cs="Times New Roman"/>
          <w:b/>
          <w:bCs/>
          <w:sz w:val="28"/>
          <w:szCs w:val="28"/>
        </w:rPr>
      </w:pPr>
      <w:r w:rsidRPr="00CC4E60">
        <w:rPr>
          <w:rFonts w:ascii="Times New Roman" w:hAnsi="Times New Roman" w:cs="Times New Roman"/>
          <w:b/>
          <w:bCs/>
          <w:sz w:val="28"/>
          <w:szCs w:val="28"/>
        </w:rPr>
        <w:t>Електронні інформаційні ресурси</w:t>
      </w:r>
    </w:p>
    <w:p w14:paraId="6C109BC1" w14:textId="77777777" w:rsidR="00CC4E60" w:rsidRPr="00CC4E60" w:rsidRDefault="00FB3B8E" w:rsidP="00BE7B0C">
      <w:pPr>
        <w:numPr>
          <w:ilvl w:val="0"/>
          <w:numId w:val="17"/>
        </w:numPr>
        <w:spacing w:after="0" w:line="240" w:lineRule="auto"/>
        <w:jc w:val="both"/>
        <w:rPr>
          <w:rFonts w:ascii="Times New Roman" w:hAnsi="Times New Roman" w:cs="Times New Roman"/>
          <w:sz w:val="28"/>
          <w:szCs w:val="28"/>
        </w:rPr>
      </w:pPr>
      <w:hyperlink r:id="rId8" w:history="1">
        <w:r w:rsidR="00CC4E60" w:rsidRPr="00CC4E60">
          <w:rPr>
            <w:rStyle w:val="Hyperlink"/>
            <w:rFonts w:ascii="Times New Roman" w:hAnsi="Times New Roman" w:cs="Times New Roman"/>
            <w:sz w:val="28"/>
            <w:szCs w:val="28"/>
          </w:rPr>
          <w:t>http://dspace.onu.edu.ua</w:t>
        </w:r>
      </w:hyperlink>
    </w:p>
    <w:p w14:paraId="54343984" w14:textId="77777777" w:rsidR="00CC4E60" w:rsidRPr="00CC4E60" w:rsidRDefault="00FB3B8E" w:rsidP="00BE7B0C">
      <w:pPr>
        <w:numPr>
          <w:ilvl w:val="0"/>
          <w:numId w:val="17"/>
        </w:numPr>
        <w:spacing w:after="0" w:line="240" w:lineRule="auto"/>
        <w:jc w:val="both"/>
        <w:rPr>
          <w:rFonts w:ascii="Times New Roman" w:hAnsi="Times New Roman" w:cs="Times New Roman"/>
          <w:sz w:val="28"/>
          <w:szCs w:val="28"/>
        </w:rPr>
      </w:pPr>
      <w:hyperlink r:id="rId9" w:history="1">
        <w:r w:rsidR="00CC4E60" w:rsidRPr="00CC4E60">
          <w:rPr>
            <w:rStyle w:val="Hyperlink"/>
            <w:rFonts w:ascii="Times New Roman" w:hAnsi="Times New Roman" w:cs="Times New Roman"/>
            <w:sz w:val="28"/>
            <w:szCs w:val="28"/>
          </w:rPr>
          <w:t>http:phys.onu.edu.ua</w:t>
        </w:r>
      </w:hyperlink>
    </w:p>
    <w:p w14:paraId="728F6746" w14:textId="77777777" w:rsidR="00CC4E60" w:rsidRPr="00CC4E60" w:rsidRDefault="00FB3B8E" w:rsidP="00BE7B0C">
      <w:pPr>
        <w:numPr>
          <w:ilvl w:val="0"/>
          <w:numId w:val="17"/>
        </w:numPr>
        <w:spacing w:after="0" w:line="240" w:lineRule="auto"/>
        <w:jc w:val="both"/>
        <w:rPr>
          <w:rFonts w:ascii="Times New Roman" w:hAnsi="Times New Roman" w:cs="Times New Roman"/>
          <w:sz w:val="28"/>
          <w:szCs w:val="28"/>
        </w:rPr>
      </w:pPr>
      <w:hyperlink r:id="rId10" w:history="1">
        <w:r w:rsidR="00CC4E60" w:rsidRPr="00CC4E60">
          <w:rPr>
            <w:rStyle w:val="Hyperlink"/>
            <w:rFonts w:ascii="Times New Roman" w:hAnsi="Times New Roman" w:cs="Times New Roman"/>
            <w:sz w:val="28"/>
            <w:szCs w:val="28"/>
          </w:rPr>
          <w:t>http://lib.onu.edu.ua/ukrayinska-nanoelektronika/</w:t>
        </w:r>
      </w:hyperlink>
    </w:p>
    <w:p w14:paraId="0279DEF8" w14:textId="77777777" w:rsidR="00CC4E60" w:rsidRPr="00CC4E60" w:rsidRDefault="00FB3B8E" w:rsidP="00BE7B0C">
      <w:pPr>
        <w:pStyle w:val="1"/>
        <w:numPr>
          <w:ilvl w:val="0"/>
          <w:numId w:val="17"/>
        </w:numPr>
        <w:pBdr>
          <w:top w:val="nil"/>
          <w:left w:val="nil"/>
          <w:bottom w:val="nil"/>
          <w:right w:val="nil"/>
          <w:between w:val="nil"/>
        </w:pBdr>
        <w:spacing w:line="240" w:lineRule="auto"/>
        <w:ind w:right="141"/>
        <w:jc w:val="both"/>
        <w:rPr>
          <w:rFonts w:ascii="Times New Roman" w:hAnsi="Times New Roman" w:cs="Times New Roman"/>
          <w:color w:val="333333"/>
          <w:sz w:val="28"/>
          <w:szCs w:val="28"/>
        </w:rPr>
      </w:pPr>
      <w:hyperlink r:id="rId11" w:history="1">
        <w:r w:rsidR="00CC4E60" w:rsidRPr="00CC4E60">
          <w:rPr>
            <w:rStyle w:val="Hyperlink"/>
            <w:rFonts w:ascii="Times New Roman" w:hAnsi="Times New Roman" w:cs="Times New Roman"/>
            <w:sz w:val="28"/>
            <w:szCs w:val="28"/>
          </w:rPr>
          <w:t>https://ela.kpi.ua/handle/123456789/44787</w:t>
        </w:r>
      </w:hyperlink>
      <w:r w:rsidR="00CC4E60" w:rsidRPr="00CC4E60">
        <w:rPr>
          <w:rFonts w:ascii="Times New Roman" w:hAnsi="Times New Roman" w:cs="Times New Roman"/>
          <w:color w:val="333333"/>
          <w:sz w:val="28"/>
          <w:szCs w:val="28"/>
        </w:rPr>
        <w:t xml:space="preserve"> </w:t>
      </w:r>
    </w:p>
    <w:p w14:paraId="186B915C" w14:textId="77777777" w:rsidR="00CC4E60" w:rsidRPr="00CC4E60" w:rsidRDefault="00FB3B8E" w:rsidP="00BE7B0C">
      <w:pPr>
        <w:numPr>
          <w:ilvl w:val="0"/>
          <w:numId w:val="17"/>
        </w:numPr>
        <w:spacing w:after="0" w:line="240" w:lineRule="auto"/>
        <w:jc w:val="both"/>
        <w:rPr>
          <w:rFonts w:ascii="Times New Roman" w:hAnsi="Times New Roman" w:cs="Times New Roman"/>
          <w:sz w:val="28"/>
          <w:szCs w:val="28"/>
        </w:rPr>
      </w:pPr>
      <w:hyperlink r:id="rId12" w:history="1">
        <w:r w:rsidR="00CC4E60" w:rsidRPr="00CC4E60">
          <w:rPr>
            <w:rStyle w:val="Hyperlink"/>
            <w:rFonts w:ascii="Times New Roman" w:hAnsi="Times New Roman" w:cs="Times New Roman"/>
            <w:sz w:val="28"/>
            <w:szCs w:val="28"/>
          </w:rPr>
          <w:t>https://www.imp.kiev.ua/nanosys/ru/articles/index.html</w:t>
        </w:r>
      </w:hyperlink>
    </w:p>
    <w:p w14:paraId="71B431EA" w14:textId="77777777" w:rsidR="00C02A2A" w:rsidRDefault="00C02A2A" w:rsidP="00BE7B0C">
      <w:pPr>
        <w:spacing w:after="0" w:line="240" w:lineRule="auto"/>
        <w:jc w:val="center"/>
        <w:rPr>
          <w:rFonts w:ascii="Times New Roman" w:hAnsi="Times New Roman"/>
          <w:b/>
          <w:bCs/>
          <w:sz w:val="28"/>
          <w:szCs w:val="28"/>
        </w:rPr>
      </w:pPr>
    </w:p>
    <w:p w14:paraId="28EBD765" w14:textId="77777777" w:rsidR="00A41650" w:rsidRPr="00DB5180" w:rsidRDefault="00AB1B93" w:rsidP="00BE7B0C">
      <w:pPr>
        <w:spacing w:after="0" w:line="240" w:lineRule="auto"/>
        <w:jc w:val="center"/>
        <w:rPr>
          <w:rFonts w:ascii="Times New Roman" w:hAnsi="Times New Roman"/>
          <w:b/>
          <w:bCs/>
          <w:sz w:val="28"/>
          <w:szCs w:val="28"/>
        </w:rPr>
      </w:pPr>
      <w:r w:rsidRPr="00DB5180">
        <w:rPr>
          <w:rFonts w:ascii="Times New Roman" w:hAnsi="Times New Roman"/>
          <w:b/>
          <w:bCs/>
          <w:sz w:val="28"/>
          <w:szCs w:val="28"/>
        </w:rPr>
        <w:t>ОЦІНЮВАННЯ</w:t>
      </w:r>
    </w:p>
    <w:p w14:paraId="7AB2FB0E" w14:textId="77777777" w:rsidR="00A07663" w:rsidRDefault="00EB6F15" w:rsidP="00BE7B0C">
      <w:pPr>
        <w:pStyle w:val="2"/>
        <w:pBdr>
          <w:top w:val="nil"/>
          <w:left w:val="nil"/>
          <w:bottom w:val="nil"/>
          <w:right w:val="nil"/>
          <w:between w:val="nil"/>
        </w:pBdr>
        <w:ind w:firstLine="540"/>
        <w:jc w:val="both"/>
        <w:rPr>
          <w:sz w:val="28"/>
          <w:szCs w:val="28"/>
        </w:rPr>
      </w:pPr>
      <w:r>
        <w:rPr>
          <w:sz w:val="28"/>
          <w:szCs w:val="28"/>
        </w:rPr>
        <w:t>Знання з н</w:t>
      </w:r>
      <w:r w:rsidR="00A07663" w:rsidRPr="00A07663">
        <w:rPr>
          <w:sz w:val="28"/>
          <w:szCs w:val="28"/>
        </w:rPr>
        <w:t>авчальн</w:t>
      </w:r>
      <w:r>
        <w:rPr>
          <w:sz w:val="28"/>
          <w:szCs w:val="28"/>
        </w:rPr>
        <w:t>ої</w:t>
      </w:r>
      <w:r w:rsidR="00A07663" w:rsidRPr="00A07663">
        <w:rPr>
          <w:sz w:val="28"/>
          <w:szCs w:val="28"/>
        </w:rPr>
        <w:t xml:space="preserve"> дисциплін</w:t>
      </w:r>
      <w:r>
        <w:rPr>
          <w:sz w:val="28"/>
          <w:szCs w:val="28"/>
        </w:rPr>
        <w:t>и</w:t>
      </w:r>
      <w:r w:rsidR="00A07663" w:rsidRPr="00A07663">
        <w:rPr>
          <w:sz w:val="28"/>
          <w:szCs w:val="28"/>
        </w:rPr>
        <w:t xml:space="preserve"> «</w:t>
      </w:r>
      <w:r w:rsidR="00C02A2A">
        <w:rPr>
          <w:sz w:val="28"/>
          <w:szCs w:val="28"/>
        </w:rPr>
        <w:t>Основи мікро – та наноелектроніки</w:t>
      </w:r>
      <w:r w:rsidR="00A07663" w:rsidRPr="00A07663">
        <w:rPr>
          <w:sz w:val="28"/>
          <w:szCs w:val="28"/>
        </w:rPr>
        <w:t>» оціню</w:t>
      </w:r>
      <w:r>
        <w:rPr>
          <w:sz w:val="28"/>
          <w:szCs w:val="28"/>
        </w:rPr>
        <w:t>ю</w:t>
      </w:r>
      <w:r w:rsidR="00A07663" w:rsidRPr="00A07663">
        <w:rPr>
          <w:sz w:val="28"/>
          <w:szCs w:val="28"/>
        </w:rPr>
        <w:t>ться за 100-бальною шкалою.</w:t>
      </w:r>
    </w:p>
    <w:p w14:paraId="3F563F39" w14:textId="77777777" w:rsidR="005948DD" w:rsidRDefault="005948DD" w:rsidP="00BE7B0C">
      <w:pPr>
        <w:pStyle w:val="2"/>
        <w:pBdr>
          <w:top w:val="nil"/>
          <w:left w:val="nil"/>
          <w:bottom w:val="nil"/>
          <w:right w:val="nil"/>
          <w:between w:val="nil"/>
        </w:pBdr>
        <w:ind w:firstLine="540"/>
        <w:jc w:val="both"/>
        <w:rPr>
          <w:color w:val="000000"/>
          <w:sz w:val="28"/>
          <w:szCs w:val="28"/>
        </w:rPr>
      </w:pPr>
      <w:r w:rsidRPr="00DE6893">
        <w:rPr>
          <w:b/>
          <w:sz w:val="28"/>
          <w:szCs w:val="28"/>
        </w:rPr>
        <w:t>Методи поточного контролю</w:t>
      </w:r>
      <w:r w:rsidRPr="00A07663">
        <w:rPr>
          <w:sz w:val="28"/>
          <w:szCs w:val="28"/>
        </w:rPr>
        <w:t>:</w:t>
      </w:r>
      <w:r w:rsidRPr="00A07663">
        <w:rPr>
          <w:color w:val="000000"/>
          <w:sz w:val="28"/>
          <w:szCs w:val="28"/>
        </w:rPr>
        <w:t xml:space="preserve"> </w:t>
      </w:r>
      <w:r w:rsidRPr="002417DA">
        <w:rPr>
          <w:color w:val="000000"/>
          <w:sz w:val="28"/>
          <w:szCs w:val="28"/>
        </w:rPr>
        <w:t xml:space="preserve">Поточний контроль здійснюється за результатами виконання 2 контрольних робіт </w:t>
      </w:r>
      <w:r w:rsidRPr="002417DA">
        <w:rPr>
          <w:color w:val="000000"/>
          <w:sz w:val="28"/>
          <w:szCs w:val="28"/>
          <w:lang w:val="ru-RU"/>
        </w:rPr>
        <w:t xml:space="preserve">за тематикою </w:t>
      </w:r>
      <w:r w:rsidRPr="002417DA">
        <w:rPr>
          <w:color w:val="000000"/>
          <w:sz w:val="28"/>
          <w:szCs w:val="28"/>
        </w:rPr>
        <w:t>змістовних модулів,  захисту індивідуального завдання. Оцінюється також активність студента в процесі занять: усне опитування, написання і захист звітів до лабораторних робіт.</w:t>
      </w:r>
      <w:r w:rsidRPr="00A07663">
        <w:rPr>
          <w:color w:val="000000"/>
          <w:sz w:val="28"/>
          <w:szCs w:val="28"/>
        </w:rPr>
        <w:t xml:space="preserve"> </w:t>
      </w:r>
    </w:p>
    <w:p w14:paraId="6AC4405A" w14:textId="77777777" w:rsidR="002417DA" w:rsidRPr="00EB6F15" w:rsidRDefault="002417DA" w:rsidP="00BE7B0C">
      <w:pPr>
        <w:pStyle w:val="1"/>
        <w:pBdr>
          <w:top w:val="nil"/>
          <w:left w:val="nil"/>
          <w:bottom w:val="nil"/>
          <w:right w:val="nil"/>
          <w:between w:val="nil"/>
        </w:pBdr>
        <w:spacing w:line="240" w:lineRule="auto"/>
        <w:ind w:right="141" w:firstLine="709"/>
        <w:jc w:val="both"/>
        <w:rPr>
          <w:rFonts w:ascii="Times New Roman" w:hAnsi="Times New Roman" w:cs="Times New Roman"/>
          <w:b/>
          <w:sz w:val="28"/>
          <w:szCs w:val="28"/>
        </w:rPr>
      </w:pPr>
      <w:r w:rsidRPr="00EB6F15">
        <w:rPr>
          <w:rFonts w:ascii="Times New Roman" w:hAnsi="Times New Roman" w:cs="Times New Roman"/>
          <w:sz w:val="28"/>
          <w:szCs w:val="28"/>
        </w:rPr>
        <w:lastRenderedPageBreak/>
        <w:t>Активність студентів на лекціях – усне опитування, оцінюється до 5 балів. Написання реферату та його захист, виконання навчально-дослідницького</w:t>
      </w:r>
      <w:r w:rsidRPr="00EB6F15">
        <w:rPr>
          <w:rFonts w:ascii="Times New Roman" w:hAnsi="Times New Roman" w:cs="Times New Roman"/>
          <w:b/>
          <w:sz w:val="28"/>
          <w:szCs w:val="28"/>
        </w:rPr>
        <w:t xml:space="preserve"> </w:t>
      </w:r>
      <w:r w:rsidRPr="00EB6F15">
        <w:rPr>
          <w:rFonts w:ascii="Times New Roman" w:hAnsi="Times New Roman" w:cs="Times New Roman"/>
          <w:sz w:val="28"/>
          <w:szCs w:val="28"/>
        </w:rPr>
        <w:t xml:space="preserve"> завдання</w:t>
      </w:r>
      <w:r w:rsidRPr="00EB6F15">
        <w:rPr>
          <w:rFonts w:ascii="Times New Roman" w:hAnsi="Times New Roman" w:cs="Times New Roman"/>
          <w:b/>
          <w:sz w:val="28"/>
          <w:szCs w:val="28"/>
        </w:rPr>
        <w:t xml:space="preserve"> </w:t>
      </w:r>
      <w:r w:rsidRPr="00EB6F15">
        <w:rPr>
          <w:rFonts w:ascii="Times New Roman" w:hAnsi="Times New Roman" w:cs="Times New Roman"/>
          <w:sz w:val="28"/>
          <w:szCs w:val="28"/>
        </w:rPr>
        <w:t>оцінюються до 15 балів.</w:t>
      </w:r>
      <w:r w:rsidRPr="00EB6F15">
        <w:rPr>
          <w:rFonts w:ascii="Times New Roman" w:hAnsi="Times New Roman" w:cs="Times New Roman"/>
          <w:color w:val="000000"/>
          <w:sz w:val="28"/>
          <w:szCs w:val="28"/>
        </w:rPr>
        <w:t xml:space="preserve"> Результати індивідуального завдання представляються у вигляді доповіді тривалістю до 10 хвилин, що супроводжується презентацією (10 - 15 слайдів). Критеріями оцінювання є: повнота представленого матеріалу, якість доповіді, презентації та відповідей на запитання викладача та однокурсників.</w:t>
      </w:r>
    </w:p>
    <w:p w14:paraId="05E5A3F3" w14:textId="77777777" w:rsidR="002417DA" w:rsidRPr="00EB6F15" w:rsidRDefault="002417DA" w:rsidP="00BE7B0C">
      <w:pPr>
        <w:pStyle w:val="21"/>
        <w:ind w:left="0" w:right="141" w:firstLine="709"/>
        <w:jc w:val="both"/>
        <w:rPr>
          <w:b w:val="0"/>
          <w:sz w:val="28"/>
          <w:szCs w:val="28"/>
        </w:rPr>
      </w:pPr>
      <w:r w:rsidRPr="00EB6F15">
        <w:rPr>
          <w:b w:val="0"/>
          <w:sz w:val="28"/>
          <w:szCs w:val="28"/>
        </w:rPr>
        <w:t xml:space="preserve">Максимальна загальна оцінка за індивідуальну самостійну роботу та опитування складає 20 балів. </w:t>
      </w:r>
    </w:p>
    <w:p w14:paraId="55CF604B" w14:textId="77777777" w:rsidR="002417DA" w:rsidRPr="00EB6F15" w:rsidRDefault="002417DA" w:rsidP="00BE7B0C">
      <w:pPr>
        <w:pStyle w:val="BodyText"/>
        <w:spacing w:after="0"/>
        <w:ind w:right="141" w:firstLine="678"/>
        <w:jc w:val="both"/>
        <w:rPr>
          <w:sz w:val="28"/>
          <w:szCs w:val="28"/>
        </w:rPr>
      </w:pPr>
      <w:r w:rsidRPr="00EB6F15">
        <w:rPr>
          <w:sz w:val="28"/>
          <w:szCs w:val="28"/>
        </w:rPr>
        <w:t xml:space="preserve"> Періодичний (модульний) контроль здійснюється за допомогою письмової модульної контрольної  роботи</w:t>
      </w:r>
      <w:r w:rsidR="00CC4E60">
        <w:rPr>
          <w:sz w:val="28"/>
          <w:szCs w:val="28"/>
        </w:rPr>
        <w:t>, яка оцінює</w:t>
      </w:r>
      <w:r w:rsidRPr="00EB6F15">
        <w:rPr>
          <w:sz w:val="28"/>
          <w:szCs w:val="28"/>
        </w:rPr>
        <w:t xml:space="preserve">ться максимально в 20 балів. </w:t>
      </w:r>
    </w:p>
    <w:p w14:paraId="0FADEDDF" w14:textId="77777777" w:rsidR="002417DA" w:rsidRPr="00D84167" w:rsidRDefault="002417DA" w:rsidP="00BE7B0C">
      <w:pPr>
        <w:pStyle w:val="BodyText"/>
        <w:spacing w:after="0"/>
        <w:ind w:right="141" w:firstLine="678"/>
        <w:jc w:val="both"/>
        <w:rPr>
          <w:sz w:val="28"/>
          <w:szCs w:val="28"/>
        </w:rPr>
      </w:pPr>
      <w:r w:rsidRPr="00D84167">
        <w:rPr>
          <w:sz w:val="28"/>
          <w:szCs w:val="28"/>
        </w:rPr>
        <w:t xml:space="preserve">Модульна контрольна робота складається з 2 питань, кожне з яких оцінюється за 10 бальною шкалою. </w:t>
      </w:r>
    </w:p>
    <w:p w14:paraId="1E8B4893" w14:textId="77777777" w:rsidR="002417DA" w:rsidRPr="00D84167" w:rsidRDefault="002417DA" w:rsidP="00BE7B0C">
      <w:pPr>
        <w:pStyle w:val="BodyText"/>
        <w:spacing w:after="0"/>
        <w:ind w:right="141" w:firstLine="678"/>
        <w:jc w:val="both"/>
        <w:rPr>
          <w:sz w:val="28"/>
          <w:szCs w:val="28"/>
        </w:rPr>
      </w:pPr>
      <w:r w:rsidRPr="00D84167">
        <w:rPr>
          <w:sz w:val="28"/>
          <w:szCs w:val="28"/>
        </w:rPr>
        <w:t xml:space="preserve">Критерії оцінювання кожного питання з контрольної роботи: </w:t>
      </w:r>
    </w:p>
    <w:p w14:paraId="606BEA98" w14:textId="77777777" w:rsidR="002417DA" w:rsidRPr="00D84167" w:rsidRDefault="002417DA" w:rsidP="00BE7B0C">
      <w:pPr>
        <w:pStyle w:val="BodyText"/>
        <w:spacing w:after="0"/>
        <w:ind w:right="141" w:firstLine="678"/>
        <w:jc w:val="both"/>
        <w:rPr>
          <w:sz w:val="28"/>
          <w:szCs w:val="28"/>
        </w:rPr>
      </w:pPr>
      <w:r w:rsidRPr="00D84167">
        <w:rPr>
          <w:sz w:val="28"/>
          <w:szCs w:val="28"/>
        </w:rPr>
        <w:t>10-9 балів – здобувач правильно і точно відповів на питання, обґрунтовано і логічно виклав матеріал, володіє термінами, робить висновки, виявляє причинно-наслідкові зв’язки;</w:t>
      </w:r>
    </w:p>
    <w:p w14:paraId="2713B617" w14:textId="77777777" w:rsidR="002417DA" w:rsidRPr="00D84167" w:rsidRDefault="002417DA" w:rsidP="00BE7B0C">
      <w:pPr>
        <w:pStyle w:val="BodyText"/>
        <w:spacing w:after="0"/>
        <w:ind w:right="141" w:firstLine="678"/>
        <w:jc w:val="both"/>
        <w:rPr>
          <w:sz w:val="28"/>
          <w:szCs w:val="28"/>
        </w:rPr>
      </w:pPr>
      <w:r w:rsidRPr="00D84167">
        <w:rPr>
          <w:sz w:val="28"/>
          <w:szCs w:val="28"/>
        </w:rPr>
        <w:t>8-7 балів – здобувач достатньо повно відповів на питання, знає матеріал, володіє термінологією,  оцінює  причинно-наслідкові зв’язки,  але не вистачає певної глибини та аргументації, допускає незначні помилки;</w:t>
      </w:r>
    </w:p>
    <w:p w14:paraId="3A3D6746" w14:textId="77777777" w:rsidR="00C02A2A" w:rsidRDefault="002417DA" w:rsidP="00BE7B0C">
      <w:pPr>
        <w:pStyle w:val="BodyText"/>
        <w:spacing w:after="0"/>
        <w:ind w:right="141" w:firstLine="678"/>
        <w:jc w:val="both"/>
        <w:rPr>
          <w:sz w:val="28"/>
          <w:szCs w:val="28"/>
          <w:lang w:val="ru-RU"/>
        </w:rPr>
      </w:pPr>
      <w:r w:rsidRPr="00D84167">
        <w:rPr>
          <w:sz w:val="28"/>
          <w:szCs w:val="28"/>
          <w:lang w:val="ru-RU"/>
        </w:rPr>
        <w:t>6-5 балів – здобувач не в повному обсязі відповів на запитання, відповідь розпливчаста, нечітка, допускає помилки;</w:t>
      </w:r>
    </w:p>
    <w:p w14:paraId="60AFB6E1" w14:textId="77777777" w:rsidR="00D84167" w:rsidRPr="00D84167" w:rsidRDefault="002417DA" w:rsidP="00BE7B0C">
      <w:pPr>
        <w:pStyle w:val="BodyText"/>
        <w:spacing w:after="0"/>
        <w:ind w:right="141" w:firstLine="678"/>
        <w:jc w:val="both"/>
        <w:rPr>
          <w:color w:val="000000"/>
          <w:sz w:val="28"/>
          <w:szCs w:val="28"/>
        </w:rPr>
      </w:pPr>
      <w:r w:rsidRPr="00D84167">
        <w:rPr>
          <w:sz w:val="28"/>
          <w:szCs w:val="28"/>
          <w:lang w:val="ru-RU"/>
        </w:rPr>
        <w:t>4-0 балів – здобувач, виявив низький рівень володіння матеріалом, практично не відповів на питання, допустив грубі помилки. Самий низький бал ставиться за відсутність відповіді.</w:t>
      </w:r>
    </w:p>
    <w:p w14:paraId="5007B665" w14:textId="77777777" w:rsidR="00D84167" w:rsidRPr="00D84167" w:rsidRDefault="00D84167" w:rsidP="00BE7B0C">
      <w:pPr>
        <w:spacing w:line="240" w:lineRule="auto"/>
        <w:ind w:firstLine="709"/>
        <w:jc w:val="both"/>
        <w:rPr>
          <w:rFonts w:ascii="Times New Roman" w:hAnsi="Times New Roman" w:cs="Times New Roman"/>
          <w:sz w:val="28"/>
          <w:szCs w:val="28"/>
        </w:rPr>
      </w:pPr>
      <w:r w:rsidRPr="00D84167">
        <w:rPr>
          <w:rFonts w:ascii="Times New Roman" w:hAnsi="Times New Roman" w:cs="Times New Roman"/>
          <w:sz w:val="28"/>
          <w:szCs w:val="28"/>
        </w:rPr>
        <w:t>Студент повинен виконати всі лабораторні роботи. За виконання розрахунків та оформлення роботи згідно вимог методичних вказівок до лабораторних робіт нараховується 14 балів за кожну роботу. При захисті роботи, за кожну правильну відповідь на запитання додається 2 бали. За неповну відповідь, відповідь, що містить несуттєві помилки додається 1 бал. За неправильну відповідь, або її відсутність бали не додаються. Максимальна кількість балів за лабораторну роботу не повинна перевищувати 20 балів. При виставленні підсумкової оцінки береться середня арифметична оцінка за всіма лабораторними роботами.</w:t>
      </w:r>
    </w:p>
    <w:p w14:paraId="52ED26AB" w14:textId="77777777" w:rsidR="00C768D8" w:rsidRDefault="005948DD" w:rsidP="00BE7B0C">
      <w:pPr>
        <w:spacing w:line="240" w:lineRule="auto"/>
        <w:ind w:hanging="2"/>
        <w:jc w:val="center"/>
        <w:rPr>
          <w:rFonts w:ascii="Times New Roman" w:hAnsi="Times New Roman" w:cs="Times New Roman"/>
          <w:color w:val="000000"/>
          <w:sz w:val="28"/>
          <w:szCs w:val="28"/>
        </w:rPr>
      </w:pPr>
      <w:r w:rsidRPr="002417DA">
        <w:rPr>
          <w:rFonts w:ascii="Times New Roman" w:hAnsi="Times New Roman" w:cs="Times New Roman"/>
          <w:b/>
          <w:sz w:val="28"/>
          <w:szCs w:val="28"/>
        </w:rPr>
        <w:t>Форми і методи підсумкового контролю</w:t>
      </w:r>
      <w:r w:rsidRPr="002417DA">
        <w:rPr>
          <w:rFonts w:ascii="Times New Roman" w:hAnsi="Times New Roman" w:cs="Times New Roman"/>
          <w:sz w:val="28"/>
          <w:szCs w:val="28"/>
        </w:rPr>
        <w:t>:</w:t>
      </w:r>
      <w:r w:rsidRPr="002417DA">
        <w:rPr>
          <w:rFonts w:ascii="Times New Roman" w:hAnsi="Times New Roman" w:cs="Times New Roman"/>
          <w:color w:val="000000"/>
          <w:sz w:val="28"/>
          <w:szCs w:val="28"/>
        </w:rPr>
        <w:t xml:space="preserve"> </w:t>
      </w:r>
    </w:p>
    <w:p w14:paraId="6EF15020" w14:textId="77777777" w:rsidR="00646851" w:rsidRPr="00646851" w:rsidRDefault="005948DD" w:rsidP="00BE7B0C">
      <w:pPr>
        <w:spacing w:after="0" w:line="240" w:lineRule="auto"/>
        <w:ind w:firstLine="709"/>
        <w:jc w:val="both"/>
        <w:rPr>
          <w:rFonts w:ascii="Times New Roman" w:hAnsi="Times New Roman" w:cs="Times New Roman"/>
          <w:sz w:val="28"/>
          <w:szCs w:val="28"/>
        </w:rPr>
      </w:pPr>
      <w:r w:rsidRPr="00646851">
        <w:rPr>
          <w:rFonts w:ascii="Times New Roman" w:hAnsi="Times New Roman" w:cs="Times New Roman"/>
          <w:color w:val="000000"/>
          <w:sz w:val="28"/>
          <w:szCs w:val="28"/>
        </w:rPr>
        <w:t xml:space="preserve">Підсумковий семестровий контроль  - </w:t>
      </w:r>
      <w:r w:rsidR="00C768D8" w:rsidRPr="00646851">
        <w:rPr>
          <w:rFonts w:ascii="Times New Roman" w:hAnsi="Times New Roman" w:cs="Times New Roman"/>
          <w:color w:val="000000"/>
          <w:sz w:val="28"/>
          <w:szCs w:val="28"/>
        </w:rPr>
        <w:t>іспит</w:t>
      </w:r>
      <w:r w:rsidRPr="00646851">
        <w:rPr>
          <w:rFonts w:ascii="Times New Roman" w:hAnsi="Times New Roman" w:cs="Times New Roman"/>
          <w:color w:val="000000"/>
          <w:sz w:val="28"/>
          <w:szCs w:val="28"/>
        </w:rPr>
        <w:t xml:space="preserve">. </w:t>
      </w:r>
      <w:r w:rsidR="00646851" w:rsidRPr="00646851">
        <w:rPr>
          <w:rFonts w:ascii="Times New Roman" w:hAnsi="Times New Roman" w:cs="Times New Roman"/>
          <w:sz w:val="28"/>
          <w:szCs w:val="28"/>
        </w:rPr>
        <w:t xml:space="preserve">Підсумковий семестровий контроль (іспит) проводиться в усній формі. Екзаменаційний білет містить два теоретичних питання, кожне з яких оцінюється окремо за 10 бальною шкалою. </w:t>
      </w:r>
    </w:p>
    <w:p w14:paraId="3A9BCBF1" w14:textId="77777777" w:rsidR="00646851" w:rsidRPr="00646851" w:rsidRDefault="00646851" w:rsidP="00BE7B0C">
      <w:pPr>
        <w:spacing w:after="0" w:line="240" w:lineRule="auto"/>
        <w:ind w:firstLine="709"/>
        <w:jc w:val="both"/>
        <w:rPr>
          <w:rFonts w:ascii="Times New Roman" w:hAnsi="Times New Roman" w:cs="Times New Roman"/>
          <w:sz w:val="28"/>
          <w:szCs w:val="28"/>
        </w:rPr>
      </w:pPr>
      <w:r w:rsidRPr="00646851">
        <w:rPr>
          <w:rFonts w:ascii="Times New Roman" w:hAnsi="Times New Roman" w:cs="Times New Roman"/>
          <w:sz w:val="28"/>
          <w:szCs w:val="28"/>
        </w:rPr>
        <w:t>Критерії оцінювання теоретичного питання:</w:t>
      </w:r>
    </w:p>
    <w:p w14:paraId="05EBC12F" w14:textId="77777777" w:rsidR="00646851" w:rsidRPr="00646851" w:rsidRDefault="00646851" w:rsidP="00BE7B0C">
      <w:pPr>
        <w:pStyle w:val="BodyText"/>
        <w:spacing w:after="0"/>
        <w:ind w:right="-1" w:firstLine="426"/>
        <w:jc w:val="both"/>
        <w:rPr>
          <w:sz w:val="28"/>
          <w:szCs w:val="28"/>
        </w:rPr>
      </w:pPr>
      <w:r w:rsidRPr="00646851">
        <w:rPr>
          <w:sz w:val="28"/>
          <w:szCs w:val="28"/>
        </w:rPr>
        <w:t>10-9 балів – здобувач правильно і точно відповів на питання, обґрунтовано і логічно виклав матеріал, володіє термінами, робить висновки, виявляє причинно-наслідкові зв’язки;</w:t>
      </w:r>
    </w:p>
    <w:p w14:paraId="405ED961" w14:textId="77777777" w:rsidR="00646851" w:rsidRPr="00646851" w:rsidRDefault="00646851" w:rsidP="00BE7B0C">
      <w:pPr>
        <w:pStyle w:val="BodyText"/>
        <w:spacing w:after="0"/>
        <w:ind w:right="-1" w:firstLine="426"/>
        <w:jc w:val="both"/>
        <w:rPr>
          <w:sz w:val="28"/>
          <w:szCs w:val="28"/>
        </w:rPr>
      </w:pPr>
      <w:r w:rsidRPr="00646851">
        <w:rPr>
          <w:sz w:val="28"/>
          <w:szCs w:val="28"/>
        </w:rPr>
        <w:lastRenderedPageBreak/>
        <w:t>8-7 балів – здобувач достатньо повно відповів на питання, знає матеріал, володіє термінологією,  оцінює  причинно-наслідкові зв’язки,  але при викладанні не вистачає певної глибини та аргументації, допускає незначні помилки;</w:t>
      </w:r>
    </w:p>
    <w:p w14:paraId="11C625A6" w14:textId="77777777" w:rsidR="00646851" w:rsidRPr="00646851" w:rsidRDefault="00646851" w:rsidP="00BE7B0C">
      <w:pPr>
        <w:pStyle w:val="BodyText"/>
        <w:spacing w:after="0"/>
        <w:ind w:right="-1" w:firstLine="426"/>
        <w:jc w:val="both"/>
        <w:rPr>
          <w:sz w:val="28"/>
          <w:szCs w:val="28"/>
          <w:lang w:val="ru-RU"/>
        </w:rPr>
      </w:pPr>
      <w:r w:rsidRPr="00646851">
        <w:rPr>
          <w:sz w:val="28"/>
          <w:szCs w:val="28"/>
          <w:lang w:val="ru-RU"/>
        </w:rPr>
        <w:t>6-5 балів – здобувач не в повному обсязі відповів на запитання, відповідь розпливчаста, нечітка, допускає помилки;</w:t>
      </w:r>
    </w:p>
    <w:p w14:paraId="799F08C0" w14:textId="77777777" w:rsidR="00646851" w:rsidRPr="00646851" w:rsidRDefault="00646851" w:rsidP="00BE7B0C">
      <w:pPr>
        <w:pStyle w:val="BodyText"/>
        <w:spacing w:after="0"/>
        <w:ind w:right="-1" w:firstLine="426"/>
        <w:jc w:val="both"/>
        <w:rPr>
          <w:sz w:val="28"/>
          <w:szCs w:val="28"/>
          <w:highlight w:val="green"/>
        </w:rPr>
      </w:pPr>
      <w:r w:rsidRPr="00646851">
        <w:rPr>
          <w:sz w:val="28"/>
          <w:szCs w:val="28"/>
          <w:lang w:val="ru-RU"/>
        </w:rPr>
        <w:t>4-0 балів – здобувач, виявив низький рівень володіння матеріалом, практично не відповів на питання, допустився грубих помилок. Самий низький бал ставиться за відсутність відповіді.</w:t>
      </w:r>
    </w:p>
    <w:p w14:paraId="651F9779" w14:textId="77777777" w:rsidR="00646851" w:rsidRPr="00646851" w:rsidRDefault="00646851" w:rsidP="00BE7B0C">
      <w:pPr>
        <w:spacing w:after="0" w:line="240" w:lineRule="auto"/>
        <w:ind w:firstLine="709"/>
        <w:jc w:val="both"/>
        <w:rPr>
          <w:rFonts w:ascii="Times New Roman" w:hAnsi="Times New Roman" w:cs="Times New Roman"/>
          <w:sz w:val="28"/>
          <w:szCs w:val="28"/>
        </w:rPr>
      </w:pPr>
      <w:r w:rsidRPr="00646851">
        <w:rPr>
          <w:rFonts w:ascii="Times New Roman" w:hAnsi="Times New Roman" w:cs="Times New Roman"/>
          <w:sz w:val="28"/>
          <w:szCs w:val="28"/>
        </w:rPr>
        <w:t>Кількість балів, що здобувач отримав на іспиті, є сумою балів, що були отримані за кожне завдання з екзаменаційного білету.</w:t>
      </w:r>
    </w:p>
    <w:p w14:paraId="0802E230" w14:textId="77777777" w:rsidR="00646851" w:rsidRPr="00646851" w:rsidRDefault="00646851" w:rsidP="00BE7B0C">
      <w:pPr>
        <w:spacing w:after="0" w:line="240" w:lineRule="auto"/>
        <w:ind w:firstLine="709"/>
        <w:jc w:val="both"/>
        <w:rPr>
          <w:rFonts w:ascii="Times New Roman" w:hAnsi="Times New Roman" w:cs="Times New Roman"/>
          <w:sz w:val="28"/>
          <w:szCs w:val="28"/>
        </w:rPr>
      </w:pPr>
      <w:r w:rsidRPr="00646851">
        <w:rPr>
          <w:rFonts w:ascii="Times New Roman" w:hAnsi="Times New Roman" w:cs="Times New Roman"/>
          <w:sz w:val="28"/>
          <w:szCs w:val="28"/>
        </w:rPr>
        <w:t>Кінцева оцінка виставляється за сумою балів поточного та підсумкового контролю за шкалою, що наведена нижче.</w:t>
      </w:r>
    </w:p>
    <w:p w14:paraId="71AC0E1F" w14:textId="77777777" w:rsidR="00C768D8" w:rsidRDefault="00C768D8" w:rsidP="00BE7B0C">
      <w:pPr>
        <w:spacing w:line="240" w:lineRule="auto"/>
        <w:ind w:firstLine="567"/>
        <w:jc w:val="both"/>
        <w:rPr>
          <w:rFonts w:ascii="Times New Roman" w:hAnsi="Times New Roman" w:cs="Times New Roman"/>
          <w:b/>
          <w:bCs/>
          <w:sz w:val="28"/>
          <w:szCs w:val="28"/>
        </w:rPr>
      </w:pPr>
    </w:p>
    <w:p w14:paraId="70A6AE6D" w14:textId="77777777" w:rsidR="00D84167" w:rsidRDefault="00D84167" w:rsidP="00BE7B0C">
      <w:pPr>
        <w:spacing w:line="240" w:lineRule="auto"/>
        <w:ind w:firstLine="567"/>
        <w:jc w:val="center"/>
        <w:rPr>
          <w:rFonts w:ascii="Times New Roman" w:hAnsi="Times New Roman" w:cs="Times New Roman"/>
          <w:color w:val="000000"/>
          <w:sz w:val="28"/>
          <w:szCs w:val="28"/>
        </w:rPr>
      </w:pPr>
      <w:r w:rsidRPr="00A07663">
        <w:rPr>
          <w:rFonts w:ascii="Times New Roman" w:hAnsi="Times New Roman" w:cs="Times New Roman"/>
          <w:b/>
          <w:bCs/>
          <w:sz w:val="28"/>
          <w:szCs w:val="28"/>
        </w:rPr>
        <w:t>Загальна схема нарахування балів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1843"/>
        <w:gridCol w:w="1417"/>
        <w:gridCol w:w="851"/>
        <w:gridCol w:w="1559"/>
        <w:gridCol w:w="850"/>
      </w:tblGrid>
      <w:tr w:rsidR="00D84167" w:rsidRPr="00D84167" w14:paraId="0FB09407" w14:textId="77777777" w:rsidTr="00936CC9">
        <w:trPr>
          <w:trHeight w:val="311"/>
        </w:trPr>
        <w:tc>
          <w:tcPr>
            <w:tcW w:w="7230" w:type="dxa"/>
            <w:gridSpan w:val="5"/>
          </w:tcPr>
          <w:p w14:paraId="457E6C7B" w14:textId="77777777" w:rsidR="00D84167" w:rsidRPr="00D84167" w:rsidRDefault="00D84167" w:rsidP="00BE7B0C">
            <w:pPr>
              <w:spacing w:line="240" w:lineRule="auto"/>
              <w:jc w:val="center"/>
              <w:rPr>
                <w:rFonts w:ascii="Times New Roman" w:hAnsi="Times New Roman" w:cs="Times New Roman"/>
                <w:b/>
                <w:bCs/>
                <w:sz w:val="28"/>
                <w:szCs w:val="28"/>
              </w:rPr>
            </w:pPr>
            <w:r w:rsidRPr="00D84167">
              <w:rPr>
                <w:rFonts w:ascii="Times New Roman" w:hAnsi="Times New Roman" w:cs="Times New Roman"/>
                <w:b/>
                <w:bCs/>
                <w:sz w:val="28"/>
                <w:szCs w:val="28"/>
              </w:rPr>
              <w:t xml:space="preserve">Поточний контроль, самостійна робота, індивідуальні завдання, виконання і захист лабораторних робіт  </w:t>
            </w:r>
          </w:p>
        </w:tc>
        <w:tc>
          <w:tcPr>
            <w:tcW w:w="1559" w:type="dxa"/>
          </w:tcPr>
          <w:p w14:paraId="1E147F48" w14:textId="77777777" w:rsidR="00D84167" w:rsidRPr="00D84167" w:rsidRDefault="00D84167" w:rsidP="00BE7B0C">
            <w:pPr>
              <w:spacing w:line="240" w:lineRule="auto"/>
              <w:ind w:left="-104" w:right="-104"/>
              <w:jc w:val="center"/>
              <w:rPr>
                <w:rFonts w:ascii="Times New Roman" w:hAnsi="Times New Roman" w:cs="Times New Roman"/>
                <w:bCs/>
                <w:sz w:val="28"/>
                <w:szCs w:val="28"/>
              </w:rPr>
            </w:pPr>
            <w:r w:rsidRPr="00D84167">
              <w:rPr>
                <w:rFonts w:ascii="Times New Roman" w:hAnsi="Times New Roman" w:cs="Times New Roman"/>
                <w:bCs/>
                <w:sz w:val="28"/>
                <w:szCs w:val="28"/>
              </w:rPr>
              <w:t>Підсумковий контроль</w:t>
            </w:r>
          </w:p>
          <w:p w14:paraId="1363A368" w14:textId="77777777" w:rsidR="00D84167" w:rsidRPr="00D84167" w:rsidRDefault="00D84167" w:rsidP="00BE7B0C">
            <w:pPr>
              <w:spacing w:line="240" w:lineRule="auto"/>
              <w:ind w:left="-104" w:right="-104"/>
              <w:jc w:val="center"/>
              <w:rPr>
                <w:rFonts w:ascii="Times New Roman" w:hAnsi="Times New Roman" w:cs="Times New Roman"/>
                <w:bCs/>
                <w:sz w:val="28"/>
                <w:szCs w:val="28"/>
              </w:rPr>
            </w:pPr>
            <w:r w:rsidRPr="00D84167">
              <w:rPr>
                <w:rFonts w:ascii="Times New Roman" w:hAnsi="Times New Roman" w:cs="Times New Roman"/>
                <w:bCs/>
                <w:sz w:val="28"/>
                <w:szCs w:val="28"/>
              </w:rPr>
              <w:t>(іспит)</w:t>
            </w:r>
          </w:p>
        </w:tc>
        <w:tc>
          <w:tcPr>
            <w:tcW w:w="850" w:type="dxa"/>
          </w:tcPr>
          <w:p w14:paraId="708093BC" w14:textId="77777777" w:rsidR="00D84167" w:rsidRPr="00D84167" w:rsidRDefault="00D84167" w:rsidP="00BE7B0C">
            <w:pPr>
              <w:spacing w:line="240" w:lineRule="auto"/>
              <w:ind w:left="-113" w:right="-165"/>
              <w:jc w:val="center"/>
              <w:rPr>
                <w:rFonts w:ascii="Times New Roman" w:hAnsi="Times New Roman" w:cs="Times New Roman"/>
                <w:bCs/>
                <w:sz w:val="28"/>
                <w:szCs w:val="28"/>
              </w:rPr>
            </w:pPr>
            <w:r w:rsidRPr="00D84167">
              <w:rPr>
                <w:rFonts w:ascii="Times New Roman" w:hAnsi="Times New Roman" w:cs="Times New Roman"/>
                <w:bCs/>
                <w:sz w:val="28"/>
                <w:szCs w:val="28"/>
              </w:rPr>
              <w:t>Сума балів</w:t>
            </w:r>
          </w:p>
        </w:tc>
      </w:tr>
      <w:tr w:rsidR="00D84167" w:rsidRPr="00D84167" w14:paraId="3D305016" w14:textId="77777777" w:rsidTr="00936CC9">
        <w:trPr>
          <w:trHeight w:val="1064"/>
        </w:trPr>
        <w:tc>
          <w:tcPr>
            <w:tcW w:w="1560" w:type="dxa"/>
          </w:tcPr>
          <w:p w14:paraId="042B866C" w14:textId="77777777" w:rsidR="00D84167" w:rsidRPr="00D84167" w:rsidRDefault="00D84167" w:rsidP="00BE7B0C">
            <w:pPr>
              <w:spacing w:line="240" w:lineRule="auto"/>
              <w:ind w:left="-105" w:right="-105"/>
              <w:jc w:val="center"/>
              <w:rPr>
                <w:rFonts w:ascii="Times New Roman" w:hAnsi="Times New Roman" w:cs="Times New Roman"/>
                <w:bCs/>
                <w:sz w:val="28"/>
                <w:szCs w:val="28"/>
              </w:rPr>
            </w:pPr>
            <w:r w:rsidRPr="00D84167">
              <w:rPr>
                <w:rFonts w:ascii="Times New Roman" w:hAnsi="Times New Roman" w:cs="Times New Roman"/>
                <w:bCs/>
                <w:sz w:val="28"/>
                <w:szCs w:val="28"/>
              </w:rPr>
              <w:t>Змістовний модуль 1</w:t>
            </w:r>
          </w:p>
          <w:p w14:paraId="14D0815A" w14:textId="77777777" w:rsidR="00D84167" w:rsidRPr="00D84167" w:rsidRDefault="00D84167" w:rsidP="00BE7B0C">
            <w:pPr>
              <w:spacing w:line="240" w:lineRule="auto"/>
              <w:ind w:left="-105" w:right="-105"/>
              <w:jc w:val="center"/>
              <w:rPr>
                <w:rFonts w:ascii="Times New Roman" w:hAnsi="Times New Roman" w:cs="Times New Roman"/>
                <w:bCs/>
                <w:sz w:val="28"/>
                <w:szCs w:val="28"/>
              </w:rPr>
            </w:pPr>
            <w:r w:rsidRPr="00D84167">
              <w:rPr>
                <w:rFonts w:ascii="Times New Roman" w:hAnsi="Times New Roman" w:cs="Times New Roman"/>
                <w:bCs/>
                <w:sz w:val="28"/>
                <w:szCs w:val="28"/>
              </w:rPr>
              <w:t>Теми 1 - 4</w:t>
            </w:r>
          </w:p>
        </w:tc>
        <w:tc>
          <w:tcPr>
            <w:tcW w:w="1559" w:type="dxa"/>
          </w:tcPr>
          <w:p w14:paraId="1DFF224E" w14:textId="77777777" w:rsidR="00D84167" w:rsidRPr="00D84167" w:rsidRDefault="00D84167" w:rsidP="00BE7B0C">
            <w:pPr>
              <w:spacing w:line="240" w:lineRule="auto"/>
              <w:ind w:left="-104" w:right="-104"/>
              <w:jc w:val="center"/>
              <w:rPr>
                <w:rFonts w:ascii="Times New Roman" w:hAnsi="Times New Roman" w:cs="Times New Roman"/>
                <w:bCs/>
                <w:sz w:val="28"/>
                <w:szCs w:val="28"/>
              </w:rPr>
            </w:pPr>
            <w:r w:rsidRPr="00D84167">
              <w:rPr>
                <w:rFonts w:ascii="Times New Roman" w:hAnsi="Times New Roman" w:cs="Times New Roman"/>
                <w:bCs/>
                <w:sz w:val="28"/>
                <w:szCs w:val="28"/>
              </w:rPr>
              <w:t>Змістовний модуль 2</w:t>
            </w:r>
          </w:p>
          <w:p w14:paraId="5FD3BE2F" w14:textId="77777777" w:rsidR="00D84167" w:rsidRPr="00D84167" w:rsidRDefault="00D84167" w:rsidP="00BE7B0C">
            <w:pPr>
              <w:spacing w:line="240" w:lineRule="auto"/>
              <w:ind w:left="-104" w:right="-104"/>
              <w:jc w:val="center"/>
              <w:rPr>
                <w:rFonts w:ascii="Times New Roman" w:hAnsi="Times New Roman" w:cs="Times New Roman"/>
                <w:bCs/>
                <w:sz w:val="28"/>
                <w:szCs w:val="28"/>
              </w:rPr>
            </w:pPr>
            <w:r w:rsidRPr="00D84167">
              <w:rPr>
                <w:rFonts w:ascii="Times New Roman" w:hAnsi="Times New Roman" w:cs="Times New Roman"/>
                <w:bCs/>
                <w:sz w:val="28"/>
                <w:szCs w:val="28"/>
              </w:rPr>
              <w:t>Теми 5,6</w:t>
            </w:r>
          </w:p>
        </w:tc>
        <w:tc>
          <w:tcPr>
            <w:tcW w:w="1843" w:type="dxa"/>
          </w:tcPr>
          <w:p w14:paraId="59340596" w14:textId="77777777" w:rsidR="00D84167" w:rsidRPr="00D84167" w:rsidRDefault="00D84167" w:rsidP="00BE7B0C">
            <w:pPr>
              <w:spacing w:line="240" w:lineRule="auto"/>
              <w:ind w:left="-105" w:right="-111"/>
              <w:jc w:val="center"/>
              <w:rPr>
                <w:rFonts w:ascii="Times New Roman" w:hAnsi="Times New Roman" w:cs="Times New Roman"/>
                <w:bCs/>
                <w:sz w:val="28"/>
                <w:szCs w:val="28"/>
              </w:rPr>
            </w:pPr>
            <w:r w:rsidRPr="00D84167">
              <w:rPr>
                <w:rFonts w:ascii="Times New Roman" w:hAnsi="Times New Roman" w:cs="Times New Roman"/>
                <w:sz w:val="28"/>
                <w:szCs w:val="28"/>
              </w:rPr>
              <w:t>Індивідуальне навчально – дослідне завдання, опитування</w:t>
            </w:r>
            <w:r w:rsidRPr="00D84167">
              <w:rPr>
                <w:rFonts w:ascii="Times New Roman" w:hAnsi="Times New Roman" w:cs="Times New Roman"/>
                <w:bCs/>
                <w:sz w:val="28"/>
                <w:szCs w:val="28"/>
              </w:rPr>
              <w:t xml:space="preserve"> </w:t>
            </w:r>
          </w:p>
        </w:tc>
        <w:tc>
          <w:tcPr>
            <w:tcW w:w="1417" w:type="dxa"/>
          </w:tcPr>
          <w:p w14:paraId="3BC736A4" w14:textId="77777777" w:rsidR="00D84167" w:rsidRPr="00D84167" w:rsidRDefault="00D84167" w:rsidP="00BE7B0C">
            <w:pPr>
              <w:spacing w:line="240" w:lineRule="auto"/>
              <w:ind w:left="-101" w:right="-108"/>
              <w:jc w:val="center"/>
              <w:rPr>
                <w:rFonts w:ascii="Times New Roman" w:hAnsi="Times New Roman" w:cs="Times New Roman"/>
                <w:bCs/>
                <w:sz w:val="28"/>
                <w:szCs w:val="28"/>
              </w:rPr>
            </w:pPr>
            <w:r w:rsidRPr="00D84167">
              <w:rPr>
                <w:rFonts w:ascii="Times New Roman" w:hAnsi="Times New Roman" w:cs="Times New Roman"/>
                <w:bCs/>
                <w:sz w:val="28"/>
                <w:szCs w:val="28"/>
              </w:rPr>
              <w:t>Виконання і захист лаборатор</w:t>
            </w:r>
          </w:p>
          <w:p w14:paraId="648801AD" w14:textId="77777777" w:rsidR="00D84167" w:rsidRPr="00D84167" w:rsidRDefault="00D84167" w:rsidP="00BE7B0C">
            <w:pPr>
              <w:spacing w:line="240" w:lineRule="auto"/>
              <w:ind w:left="-101" w:right="-108"/>
              <w:jc w:val="center"/>
              <w:rPr>
                <w:rFonts w:ascii="Times New Roman" w:hAnsi="Times New Roman" w:cs="Times New Roman"/>
                <w:bCs/>
                <w:sz w:val="28"/>
                <w:szCs w:val="28"/>
              </w:rPr>
            </w:pPr>
            <w:r w:rsidRPr="00D84167">
              <w:rPr>
                <w:rFonts w:ascii="Times New Roman" w:hAnsi="Times New Roman" w:cs="Times New Roman"/>
                <w:bCs/>
                <w:sz w:val="28"/>
                <w:szCs w:val="28"/>
              </w:rPr>
              <w:t xml:space="preserve">них робіт  </w:t>
            </w:r>
          </w:p>
        </w:tc>
        <w:tc>
          <w:tcPr>
            <w:tcW w:w="851" w:type="dxa"/>
          </w:tcPr>
          <w:p w14:paraId="50B52A5B" w14:textId="77777777" w:rsidR="00D84167" w:rsidRPr="00D84167" w:rsidRDefault="00D84167" w:rsidP="00BE7B0C">
            <w:pPr>
              <w:spacing w:line="240" w:lineRule="auto"/>
              <w:ind w:left="-100" w:right="-105"/>
              <w:jc w:val="center"/>
              <w:rPr>
                <w:rFonts w:ascii="Times New Roman" w:hAnsi="Times New Roman" w:cs="Times New Roman"/>
                <w:bCs/>
                <w:sz w:val="28"/>
                <w:szCs w:val="28"/>
              </w:rPr>
            </w:pPr>
            <w:r w:rsidRPr="00D84167">
              <w:rPr>
                <w:rFonts w:ascii="Times New Roman" w:hAnsi="Times New Roman" w:cs="Times New Roman"/>
                <w:bCs/>
                <w:sz w:val="28"/>
                <w:szCs w:val="28"/>
              </w:rPr>
              <w:t>Разом</w:t>
            </w:r>
          </w:p>
        </w:tc>
        <w:tc>
          <w:tcPr>
            <w:tcW w:w="1559" w:type="dxa"/>
          </w:tcPr>
          <w:p w14:paraId="5126BD19" w14:textId="77777777" w:rsidR="00D84167" w:rsidRPr="00D84167" w:rsidRDefault="00D84167" w:rsidP="00BE7B0C">
            <w:pPr>
              <w:spacing w:line="240" w:lineRule="auto"/>
              <w:jc w:val="center"/>
              <w:rPr>
                <w:rFonts w:ascii="Times New Roman" w:hAnsi="Times New Roman" w:cs="Times New Roman"/>
                <w:b/>
                <w:bCs/>
                <w:sz w:val="28"/>
                <w:szCs w:val="28"/>
              </w:rPr>
            </w:pPr>
          </w:p>
        </w:tc>
        <w:tc>
          <w:tcPr>
            <w:tcW w:w="850" w:type="dxa"/>
          </w:tcPr>
          <w:p w14:paraId="56315254" w14:textId="77777777" w:rsidR="00D84167" w:rsidRPr="00D84167" w:rsidRDefault="00D84167" w:rsidP="00BE7B0C">
            <w:pPr>
              <w:spacing w:line="240" w:lineRule="auto"/>
              <w:jc w:val="center"/>
              <w:rPr>
                <w:rFonts w:ascii="Times New Roman" w:hAnsi="Times New Roman" w:cs="Times New Roman"/>
                <w:b/>
                <w:bCs/>
                <w:sz w:val="28"/>
                <w:szCs w:val="28"/>
              </w:rPr>
            </w:pPr>
          </w:p>
        </w:tc>
      </w:tr>
      <w:tr w:rsidR="00D84167" w:rsidRPr="00D84167" w14:paraId="15B5010B" w14:textId="77777777" w:rsidTr="00936CC9">
        <w:trPr>
          <w:trHeight w:val="983"/>
        </w:trPr>
        <w:tc>
          <w:tcPr>
            <w:tcW w:w="1560" w:type="dxa"/>
            <w:tcBorders>
              <w:bottom w:val="single" w:sz="4" w:space="0" w:color="auto"/>
            </w:tcBorders>
          </w:tcPr>
          <w:p w14:paraId="017D213B" w14:textId="77777777" w:rsidR="00D84167" w:rsidRPr="00D84167" w:rsidRDefault="00D84167" w:rsidP="00BE7B0C">
            <w:pPr>
              <w:pStyle w:val="1"/>
              <w:spacing w:line="240" w:lineRule="auto"/>
              <w:ind w:left="-142" w:right="-105"/>
              <w:jc w:val="center"/>
              <w:rPr>
                <w:rFonts w:ascii="Times New Roman" w:hAnsi="Times New Roman" w:cs="Times New Roman"/>
                <w:b/>
                <w:color w:val="000000"/>
                <w:sz w:val="28"/>
                <w:szCs w:val="28"/>
              </w:rPr>
            </w:pPr>
            <w:r w:rsidRPr="00D84167">
              <w:rPr>
                <w:rFonts w:ascii="Times New Roman" w:hAnsi="Times New Roman" w:cs="Times New Roman"/>
                <w:sz w:val="28"/>
                <w:szCs w:val="28"/>
              </w:rPr>
              <w:t>Контрольна робота</w:t>
            </w:r>
          </w:p>
        </w:tc>
        <w:tc>
          <w:tcPr>
            <w:tcW w:w="1559" w:type="dxa"/>
            <w:tcBorders>
              <w:bottom w:val="single" w:sz="4" w:space="0" w:color="auto"/>
            </w:tcBorders>
          </w:tcPr>
          <w:p w14:paraId="3870819E" w14:textId="77777777" w:rsidR="00D84167" w:rsidRPr="00D84167" w:rsidRDefault="00D84167" w:rsidP="00BE7B0C">
            <w:pPr>
              <w:pStyle w:val="1"/>
              <w:spacing w:line="240" w:lineRule="auto"/>
              <w:ind w:left="-142" w:right="-112"/>
              <w:jc w:val="center"/>
              <w:rPr>
                <w:rFonts w:ascii="Times New Roman" w:hAnsi="Times New Roman" w:cs="Times New Roman"/>
                <w:b/>
                <w:color w:val="000000"/>
                <w:sz w:val="28"/>
                <w:szCs w:val="28"/>
              </w:rPr>
            </w:pPr>
            <w:r w:rsidRPr="00D84167">
              <w:rPr>
                <w:rFonts w:ascii="Times New Roman" w:hAnsi="Times New Roman" w:cs="Times New Roman"/>
                <w:sz w:val="28"/>
                <w:szCs w:val="28"/>
              </w:rPr>
              <w:t>Контрольна робота</w:t>
            </w:r>
          </w:p>
        </w:tc>
        <w:tc>
          <w:tcPr>
            <w:tcW w:w="1843" w:type="dxa"/>
            <w:vMerge w:val="restart"/>
            <w:tcBorders>
              <w:bottom w:val="single" w:sz="4" w:space="0" w:color="auto"/>
            </w:tcBorders>
          </w:tcPr>
          <w:p w14:paraId="4F29522E" w14:textId="77777777" w:rsidR="00D84167" w:rsidRPr="00D84167" w:rsidRDefault="00D84167" w:rsidP="00BE7B0C">
            <w:pPr>
              <w:spacing w:line="240" w:lineRule="auto"/>
              <w:jc w:val="center"/>
              <w:rPr>
                <w:rFonts w:ascii="Times New Roman" w:hAnsi="Times New Roman" w:cs="Times New Roman"/>
                <w:b/>
                <w:bCs/>
                <w:sz w:val="28"/>
                <w:szCs w:val="28"/>
              </w:rPr>
            </w:pPr>
          </w:p>
          <w:p w14:paraId="7F429476" w14:textId="77777777" w:rsidR="00C768D8" w:rsidRDefault="00C768D8" w:rsidP="00BE7B0C">
            <w:pPr>
              <w:spacing w:line="240" w:lineRule="auto"/>
              <w:ind w:left="-105" w:right="-108"/>
              <w:jc w:val="center"/>
              <w:rPr>
                <w:rFonts w:ascii="Times New Roman" w:hAnsi="Times New Roman" w:cs="Times New Roman"/>
                <w:b/>
                <w:bCs/>
                <w:sz w:val="28"/>
                <w:szCs w:val="28"/>
              </w:rPr>
            </w:pPr>
          </w:p>
          <w:p w14:paraId="38466655" w14:textId="77777777" w:rsidR="00D84167" w:rsidRPr="00D84167" w:rsidRDefault="00D84167" w:rsidP="00BE7B0C">
            <w:pPr>
              <w:spacing w:line="240" w:lineRule="auto"/>
              <w:ind w:left="-105" w:right="-108"/>
              <w:jc w:val="center"/>
              <w:rPr>
                <w:rFonts w:ascii="Times New Roman" w:hAnsi="Times New Roman" w:cs="Times New Roman"/>
                <w:b/>
                <w:bCs/>
                <w:sz w:val="28"/>
                <w:szCs w:val="28"/>
              </w:rPr>
            </w:pPr>
            <w:r w:rsidRPr="00D84167">
              <w:rPr>
                <w:rFonts w:ascii="Times New Roman" w:hAnsi="Times New Roman" w:cs="Times New Roman"/>
                <w:b/>
                <w:bCs/>
                <w:sz w:val="28"/>
                <w:szCs w:val="28"/>
              </w:rPr>
              <w:t>20</w:t>
            </w:r>
          </w:p>
        </w:tc>
        <w:tc>
          <w:tcPr>
            <w:tcW w:w="1417" w:type="dxa"/>
            <w:vMerge w:val="restart"/>
            <w:tcBorders>
              <w:bottom w:val="single" w:sz="4" w:space="0" w:color="auto"/>
            </w:tcBorders>
          </w:tcPr>
          <w:p w14:paraId="7FD0A145" w14:textId="77777777" w:rsidR="00D84167" w:rsidRPr="00D84167" w:rsidRDefault="00D84167" w:rsidP="00BE7B0C">
            <w:pPr>
              <w:spacing w:line="240" w:lineRule="auto"/>
              <w:jc w:val="center"/>
              <w:rPr>
                <w:rFonts w:ascii="Times New Roman" w:hAnsi="Times New Roman" w:cs="Times New Roman"/>
                <w:b/>
                <w:bCs/>
                <w:sz w:val="28"/>
                <w:szCs w:val="28"/>
              </w:rPr>
            </w:pPr>
          </w:p>
          <w:p w14:paraId="01C7BE78" w14:textId="77777777" w:rsidR="00C768D8" w:rsidRDefault="00C768D8" w:rsidP="00BE7B0C">
            <w:pPr>
              <w:spacing w:line="240" w:lineRule="auto"/>
              <w:ind w:right="-109" w:hanging="101"/>
              <w:jc w:val="center"/>
              <w:rPr>
                <w:rFonts w:ascii="Times New Roman" w:hAnsi="Times New Roman" w:cs="Times New Roman"/>
                <w:b/>
                <w:bCs/>
                <w:sz w:val="28"/>
                <w:szCs w:val="28"/>
              </w:rPr>
            </w:pPr>
          </w:p>
          <w:p w14:paraId="66E2B25F" w14:textId="77777777" w:rsidR="00D84167" w:rsidRPr="00D84167" w:rsidRDefault="00D84167" w:rsidP="00BE7B0C">
            <w:pPr>
              <w:spacing w:line="240" w:lineRule="auto"/>
              <w:ind w:right="-109" w:hanging="101"/>
              <w:jc w:val="center"/>
              <w:rPr>
                <w:rFonts w:ascii="Times New Roman" w:hAnsi="Times New Roman" w:cs="Times New Roman"/>
                <w:b/>
                <w:bCs/>
                <w:sz w:val="28"/>
                <w:szCs w:val="28"/>
              </w:rPr>
            </w:pPr>
            <w:r w:rsidRPr="00D84167">
              <w:rPr>
                <w:rFonts w:ascii="Times New Roman" w:hAnsi="Times New Roman" w:cs="Times New Roman"/>
                <w:b/>
                <w:bCs/>
                <w:sz w:val="28"/>
                <w:szCs w:val="28"/>
              </w:rPr>
              <w:t>20</w:t>
            </w:r>
          </w:p>
        </w:tc>
        <w:tc>
          <w:tcPr>
            <w:tcW w:w="851" w:type="dxa"/>
            <w:vMerge w:val="restart"/>
            <w:tcBorders>
              <w:bottom w:val="single" w:sz="4" w:space="0" w:color="auto"/>
            </w:tcBorders>
          </w:tcPr>
          <w:p w14:paraId="21E1C9DF" w14:textId="77777777" w:rsidR="00D84167" w:rsidRPr="00D84167" w:rsidRDefault="00D84167" w:rsidP="00BE7B0C">
            <w:pPr>
              <w:spacing w:line="240" w:lineRule="auto"/>
              <w:jc w:val="center"/>
              <w:rPr>
                <w:rFonts w:ascii="Times New Roman" w:hAnsi="Times New Roman" w:cs="Times New Roman"/>
                <w:b/>
                <w:bCs/>
                <w:sz w:val="28"/>
                <w:szCs w:val="28"/>
              </w:rPr>
            </w:pPr>
          </w:p>
          <w:p w14:paraId="6E0A34F1" w14:textId="77777777" w:rsidR="00C768D8" w:rsidRDefault="00C768D8" w:rsidP="00BE7B0C">
            <w:pPr>
              <w:spacing w:line="240" w:lineRule="auto"/>
              <w:jc w:val="center"/>
              <w:rPr>
                <w:rFonts w:ascii="Times New Roman" w:hAnsi="Times New Roman" w:cs="Times New Roman"/>
                <w:b/>
                <w:bCs/>
                <w:sz w:val="28"/>
                <w:szCs w:val="28"/>
              </w:rPr>
            </w:pPr>
          </w:p>
          <w:p w14:paraId="189E05F4" w14:textId="77777777" w:rsidR="00D84167" w:rsidRPr="00D84167" w:rsidRDefault="00D84167" w:rsidP="00BE7B0C">
            <w:pPr>
              <w:spacing w:line="240" w:lineRule="auto"/>
              <w:jc w:val="center"/>
              <w:rPr>
                <w:rFonts w:ascii="Times New Roman" w:hAnsi="Times New Roman" w:cs="Times New Roman"/>
                <w:b/>
                <w:bCs/>
                <w:sz w:val="28"/>
                <w:szCs w:val="28"/>
              </w:rPr>
            </w:pPr>
            <w:r w:rsidRPr="00D84167">
              <w:rPr>
                <w:rFonts w:ascii="Times New Roman" w:hAnsi="Times New Roman" w:cs="Times New Roman"/>
                <w:b/>
                <w:bCs/>
                <w:sz w:val="28"/>
                <w:szCs w:val="28"/>
              </w:rPr>
              <w:t>80</w:t>
            </w:r>
          </w:p>
        </w:tc>
        <w:tc>
          <w:tcPr>
            <w:tcW w:w="1559" w:type="dxa"/>
            <w:vMerge w:val="restart"/>
            <w:tcBorders>
              <w:bottom w:val="single" w:sz="4" w:space="0" w:color="auto"/>
            </w:tcBorders>
          </w:tcPr>
          <w:p w14:paraId="0157139F" w14:textId="77777777" w:rsidR="00D84167" w:rsidRPr="00D84167" w:rsidRDefault="00D84167" w:rsidP="00BE7B0C">
            <w:pPr>
              <w:spacing w:line="240" w:lineRule="auto"/>
              <w:jc w:val="center"/>
              <w:rPr>
                <w:rFonts w:ascii="Times New Roman" w:hAnsi="Times New Roman" w:cs="Times New Roman"/>
                <w:b/>
                <w:bCs/>
                <w:sz w:val="28"/>
                <w:szCs w:val="28"/>
              </w:rPr>
            </w:pPr>
          </w:p>
          <w:p w14:paraId="04987429" w14:textId="77777777" w:rsidR="00C768D8" w:rsidRDefault="00C768D8" w:rsidP="00BE7B0C">
            <w:pPr>
              <w:spacing w:line="240" w:lineRule="auto"/>
              <w:jc w:val="center"/>
              <w:rPr>
                <w:rFonts w:ascii="Times New Roman" w:hAnsi="Times New Roman" w:cs="Times New Roman"/>
                <w:b/>
                <w:bCs/>
                <w:sz w:val="28"/>
                <w:szCs w:val="28"/>
              </w:rPr>
            </w:pPr>
          </w:p>
          <w:p w14:paraId="67AD019D" w14:textId="77777777" w:rsidR="00D84167" w:rsidRPr="00D84167" w:rsidRDefault="00D84167" w:rsidP="00BE7B0C">
            <w:pPr>
              <w:spacing w:line="240" w:lineRule="auto"/>
              <w:jc w:val="center"/>
              <w:rPr>
                <w:rFonts w:ascii="Times New Roman" w:hAnsi="Times New Roman" w:cs="Times New Roman"/>
                <w:b/>
                <w:bCs/>
                <w:sz w:val="28"/>
                <w:szCs w:val="28"/>
              </w:rPr>
            </w:pPr>
            <w:r w:rsidRPr="00D84167">
              <w:rPr>
                <w:rFonts w:ascii="Times New Roman" w:hAnsi="Times New Roman" w:cs="Times New Roman"/>
                <w:b/>
                <w:bCs/>
                <w:sz w:val="28"/>
                <w:szCs w:val="28"/>
              </w:rPr>
              <w:t>20</w:t>
            </w:r>
          </w:p>
          <w:p w14:paraId="7323DCA0" w14:textId="77777777" w:rsidR="00D84167" w:rsidRPr="00D84167" w:rsidRDefault="00D84167" w:rsidP="00BE7B0C">
            <w:pPr>
              <w:spacing w:line="240" w:lineRule="auto"/>
              <w:jc w:val="center"/>
              <w:rPr>
                <w:rFonts w:ascii="Times New Roman" w:hAnsi="Times New Roman" w:cs="Times New Roman"/>
                <w:b/>
                <w:bCs/>
                <w:sz w:val="28"/>
                <w:szCs w:val="28"/>
              </w:rPr>
            </w:pPr>
          </w:p>
        </w:tc>
        <w:tc>
          <w:tcPr>
            <w:tcW w:w="850" w:type="dxa"/>
            <w:vMerge w:val="restart"/>
            <w:tcBorders>
              <w:bottom w:val="single" w:sz="4" w:space="0" w:color="auto"/>
            </w:tcBorders>
          </w:tcPr>
          <w:p w14:paraId="41D3D8FE" w14:textId="77777777" w:rsidR="00D84167" w:rsidRPr="00D84167" w:rsidRDefault="00D84167" w:rsidP="00BE7B0C">
            <w:pPr>
              <w:spacing w:line="240" w:lineRule="auto"/>
              <w:jc w:val="center"/>
              <w:rPr>
                <w:rFonts w:ascii="Times New Roman" w:hAnsi="Times New Roman" w:cs="Times New Roman"/>
                <w:b/>
                <w:bCs/>
                <w:sz w:val="28"/>
                <w:szCs w:val="28"/>
              </w:rPr>
            </w:pPr>
          </w:p>
          <w:p w14:paraId="77384D48" w14:textId="77777777" w:rsidR="00C768D8" w:rsidRDefault="00C768D8" w:rsidP="00BE7B0C">
            <w:pPr>
              <w:spacing w:line="240" w:lineRule="auto"/>
              <w:jc w:val="center"/>
              <w:rPr>
                <w:rFonts w:ascii="Times New Roman" w:hAnsi="Times New Roman" w:cs="Times New Roman"/>
                <w:b/>
                <w:bCs/>
                <w:sz w:val="28"/>
                <w:szCs w:val="28"/>
              </w:rPr>
            </w:pPr>
          </w:p>
          <w:p w14:paraId="45F9A829" w14:textId="77777777" w:rsidR="00D84167" w:rsidRPr="00D84167" w:rsidRDefault="00D84167" w:rsidP="00BE7B0C">
            <w:pPr>
              <w:spacing w:line="240" w:lineRule="auto"/>
              <w:jc w:val="center"/>
              <w:rPr>
                <w:rFonts w:ascii="Times New Roman" w:hAnsi="Times New Roman" w:cs="Times New Roman"/>
                <w:b/>
                <w:bCs/>
                <w:sz w:val="28"/>
                <w:szCs w:val="28"/>
              </w:rPr>
            </w:pPr>
            <w:r w:rsidRPr="00D84167">
              <w:rPr>
                <w:rFonts w:ascii="Times New Roman" w:hAnsi="Times New Roman" w:cs="Times New Roman"/>
                <w:b/>
                <w:bCs/>
                <w:sz w:val="28"/>
                <w:szCs w:val="28"/>
              </w:rPr>
              <w:t>100</w:t>
            </w:r>
          </w:p>
        </w:tc>
      </w:tr>
      <w:tr w:rsidR="00D84167" w:rsidRPr="00D84167" w14:paraId="59A9157A" w14:textId="77777777" w:rsidTr="00936CC9">
        <w:trPr>
          <w:trHeight w:val="1218"/>
        </w:trPr>
        <w:tc>
          <w:tcPr>
            <w:tcW w:w="1560" w:type="dxa"/>
            <w:tcBorders>
              <w:bottom w:val="single" w:sz="4" w:space="0" w:color="auto"/>
            </w:tcBorders>
          </w:tcPr>
          <w:p w14:paraId="5BF5B5CC" w14:textId="77777777" w:rsidR="00C768D8" w:rsidRDefault="00C768D8" w:rsidP="00BE7B0C">
            <w:pPr>
              <w:spacing w:line="240" w:lineRule="auto"/>
              <w:jc w:val="center"/>
              <w:rPr>
                <w:rFonts w:ascii="Times New Roman" w:hAnsi="Times New Roman" w:cs="Times New Roman"/>
                <w:b/>
                <w:bCs/>
                <w:sz w:val="28"/>
                <w:szCs w:val="28"/>
              </w:rPr>
            </w:pPr>
          </w:p>
          <w:p w14:paraId="7C4C32CA" w14:textId="77777777" w:rsidR="00D84167" w:rsidRPr="00D84167" w:rsidRDefault="00D84167" w:rsidP="00BE7B0C">
            <w:pPr>
              <w:spacing w:line="240" w:lineRule="auto"/>
              <w:jc w:val="center"/>
              <w:rPr>
                <w:rFonts w:ascii="Times New Roman" w:hAnsi="Times New Roman" w:cs="Times New Roman"/>
                <w:b/>
                <w:bCs/>
                <w:sz w:val="28"/>
                <w:szCs w:val="28"/>
              </w:rPr>
            </w:pPr>
            <w:r w:rsidRPr="00D84167">
              <w:rPr>
                <w:rFonts w:ascii="Times New Roman" w:hAnsi="Times New Roman" w:cs="Times New Roman"/>
                <w:b/>
                <w:bCs/>
                <w:sz w:val="28"/>
                <w:szCs w:val="28"/>
              </w:rPr>
              <w:t>20</w:t>
            </w:r>
          </w:p>
        </w:tc>
        <w:tc>
          <w:tcPr>
            <w:tcW w:w="1559" w:type="dxa"/>
            <w:tcBorders>
              <w:bottom w:val="single" w:sz="4" w:space="0" w:color="auto"/>
            </w:tcBorders>
          </w:tcPr>
          <w:p w14:paraId="12456DDD" w14:textId="77777777" w:rsidR="00C768D8" w:rsidRDefault="00C768D8" w:rsidP="00BE7B0C">
            <w:pPr>
              <w:spacing w:line="240" w:lineRule="auto"/>
              <w:jc w:val="center"/>
              <w:rPr>
                <w:rFonts w:ascii="Times New Roman" w:hAnsi="Times New Roman" w:cs="Times New Roman"/>
                <w:b/>
                <w:bCs/>
                <w:sz w:val="28"/>
                <w:szCs w:val="28"/>
              </w:rPr>
            </w:pPr>
          </w:p>
          <w:p w14:paraId="0C948224" w14:textId="77777777" w:rsidR="00D84167" w:rsidRPr="00D84167" w:rsidRDefault="00D84167" w:rsidP="00BE7B0C">
            <w:pPr>
              <w:spacing w:line="240" w:lineRule="auto"/>
              <w:jc w:val="center"/>
              <w:rPr>
                <w:rFonts w:ascii="Times New Roman" w:hAnsi="Times New Roman" w:cs="Times New Roman"/>
                <w:b/>
                <w:bCs/>
                <w:sz w:val="28"/>
                <w:szCs w:val="28"/>
              </w:rPr>
            </w:pPr>
            <w:r w:rsidRPr="00D84167">
              <w:rPr>
                <w:rFonts w:ascii="Times New Roman" w:hAnsi="Times New Roman" w:cs="Times New Roman"/>
                <w:b/>
                <w:bCs/>
                <w:sz w:val="28"/>
                <w:szCs w:val="28"/>
              </w:rPr>
              <w:t>20</w:t>
            </w:r>
          </w:p>
        </w:tc>
        <w:tc>
          <w:tcPr>
            <w:tcW w:w="1843" w:type="dxa"/>
            <w:vMerge/>
            <w:tcBorders>
              <w:bottom w:val="single" w:sz="4" w:space="0" w:color="auto"/>
            </w:tcBorders>
          </w:tcPr>
          <w:p w14:paraId="3851642A" w14:textId="77777777" w:rsidR="00D84167" w:rsidRPr="00D84167" w:rsidRDefault="00D84167" w:rsidP="00BE7B0C">
            <w:pPr>
              <w:spacing w:line="240" w:lineRule="auto"/>
              <w:jc w:val="center"/>
              <w:rPr>
                <w:rFonts w:ascii="Times New Roman" w:hAnsi="Times New Roman" w:cs="Times New Roman"/>
                <w:b/>
                <w:bCs/>
                <w:sz w:val="28"/>
                <w:szCs w:val="28"/>
              </w:rPr>
            </w:pPr>
          </w:p>
        </w:tc>
        <w:tc>
          <w:tcPr>
            <w:tcW w:w="1417" w:type="dxa"/>
            <w:vMerge/>
            <w:tcBorders>
              <w:bottom w:val="single" w:sz="4" w:space="0" w:color="auto"/>
            </w:tcBorders>
          </w:tcPr>
          <w:p w14:paraId="257C64DE" w14:textId="77777777" w:rsidR="00D84167" w:rsidRPr="00D84167" w:rsidRDefault="00D84167" w:rsidP="00BE7B0C">
            <w:pPr>
              <w:spacing w:line="240" w:lineRule="auto"/>
              <w:jc w:val="center"/>
              <w:rPr>
                <w:rFonts w:ascii="Times New Roman" w:hAnsi="Times New Roman" w:cs="Times New Roman"/>
                <w:b/>
                <w:bCs/>
                <w:sz w:val="28"/>
                <w:szCs w:val="28"/>
              </w:rPr>
            </w:pPr>
          </w:p>
        </w:tc>
        <w:tc>
          <w:tcPr>
            <w:tcW w:w="851" w:type="dxa"/>
            <w:vMerge/>
            <w:tcBorders>
              <w:bottom w:val="single" w:sz="4" w:space="0" w:color="auto"/>
            </w:tcBorders>
          </w:tcPr>
          <w:p w14:paraId="303668AC" w14:textId="77777777" w:rsidR="00D84167" w:rsidRPr="00D84167" w:rsidRDefault="00D84167" w:rsidP="00BE7B0C">
            <w:pPr>
              <w:spacing w:line="240" w:lineRule="auto"/>
              <w:jc w:val="center"/>
              <w:rPr>
                <w:rFonts w:ascii="Times New Roman" w:hAnsi="Times New Roman" w:cs="Times New Roman"/>
                <w:b/>
                <w:bCs/>
                <w:sz w:val="28"/>
                <w:szCs w:val="28"/>
              </w:rPr>
            </w:pPr>
          </w:p>
        </w:tc>
        <w:tc>
          <w:tcPr>
            <w:tcW w:w="1559" w:type="dxa"/>
            <w:vMerge/>
            <w:tcBorders>
              <w:bottom w:val="single" w:sz="4" w:space="0" w:color="auto"/>
            </w:tcBorders>
          </w:tcPr>
          <w:p w14:paraId="325A6806" w14:textId="77777777" w:rsidR="00D84167" w:rsidRPr="00D84167" w:rsidRDefault="00D84167" w:rsidP="00BE7B0C">
            <w:pPr>
              <w:spacing w:line="240" w:lineRule="auto"/>
              <w:jc w:val="center"/>
              <w:rPr>
                <w:rFonts w:ascii="Times New Roman" w:hAnsi="Times New Roman" w:cs="Times New Roman"/>
                <w:b/>
                <w:bCs/>
                <w:sz w:val="28"/>
                <w:szCs w:val="28"/>
              </w:rPr>
            </w:pPr>
          </w:p>
        </w:tc>
        <w:tc>
          <w:tcPr>
            <w:tcW w:w="850" w:type="dxa"/>
            <w:vMerge/>
            <w:tcBorders>
              <w:bottom w:val="single" w:sz="4" w:space="0" w:color="auto"/>
            </w:tcBorders>
          </w:tcPr>
          <w:p w14:paraId="51558A57" w14:textId="77777777" w:rsidR="00D84167" w:rsidRPr="00D84167" w:rsidRDefault="00D84167" w:rsidP="00BE7B0C">
            <w:pPr>
              <w:spacing w:line="240" w:lineRule="auto"/>
              <w:jc w:val="center"/>
              <w:rPr>
                <w:rFonts w:ascii="Times New Roman" w:hAnsi="Times New Roman" w:cs="Times New Roman"/>
                <w:b/>
                <w:bCs/>
                <w:sz w:val="28"/>
                <w:szCs w:val="28"/>
              </w:rPr>
            </w:pPr>
          </w:p>
        </w:tc>
      </w:tr>
    </w:tbl>
    <w:p w14:paraId="46A9DC69" w14:textId="77777777" w:rsidR="00D84167" w:rsidRDefault="00D84167" w:rsidP="00BE7B0C">
      <w:pPr>
        <w:pStyle w:val="1"/>
        <w:pBdr>
          <w:top w:val="nil"/>
          <w:left w:val="nil"/>
          <w:bottom w:val="nil"/>
          <w:right w:val="nil"/>
          <w:between w:val="nil"/>
        </w:pBdr>
        <w:spacing w:line="240" w:lineRule="auto"/>
        <w:ind w:firstLine="567"/>
        <w:jc w:val="both"/>
        <w:rPr>
          <w:rFonts w:ascii="Times New Roman" w:hAnsi="Times New Roman" w:cs="Times New Roman"/>
          <w:color w:val="000000"/>
          <w:sz w:val="28"/>
          <w:szCs w:val="28"/>
        </w:rPr>
      </w:pPr>
    </w:p>
    <w:p w14:paraId="7D7981FB" w14:textId="77777777" w:rsidR="005948DD" w:rsidRPr="002417DA" w:rsidRDefault="005948DD" w:rsidP="00BE7B0C">
      <w:pPr>
        <w:pStyle w:val="2"/>
        <w:pBdr>
          <w:top w:val="nil"/>
          <w:left w:val="nil"/>
          <w:bottom w:val="nil"/>
          <w:right w:val="nil"/>
          <w:between w:val="nil"/>
        </w:pBdr>
        <w:ind w:firstLine="540"/>
        <w:jc w:val="both"/>
        <w:rPr>
          <w:color w:val="000000"/>
          <w:sz w:val="28"/>
          <w:szCs w:val="28"/>
        </w:rPr>
      </w:pPr>
    </w:p>
    <w:p w14:paraId="397C7238" w14:textId="77777777" w:rsidR="00C768D8" w:rsidRDefault="00AB1B93" w:rsidP="00BE7B0C">
      <w:pPr>
        <w:pStyle w:val="Default"/>
        <w:ind w:firstLine="720"/>
        <w:jc w:val="both"/>
        <w:rPr>
          <w:rFonts w:ascii="Times New Roman" w:hAnsi="Times New Roman"/>
          <w:sz w:val="28"/>
          <w:szCs w:val="28"/>
        </w:rPr>
      </w:pPr>
      <w:r w:rsidRPr="00DE6893">
        <w:rPr>
          <w:rFonts w:ascii="Times New Roman" w:hAnsi="Times New Roman" w:cs="Times New Roman"/>
          <w:b/>
          <w:color w:val="auto"/>
          <w:sz w:val="28"/>
          <w:szCs w:val="28"/>
        </w:rPr>
        <w:t>Самостійна робота студентів</w:t>
      </w:r>
      <w:r w:rsidRPr="00DE6893">
        <w:rPr>
          <w:rFonts w:ascii="Times New Roman" w:hAnsi="Times New Roman" w:cs="Times New Roman"/>
          <w:color w:val="auto"/>
          <w:sz w:val="28"/>
          <w:szCs w:val="28"/>
        </w:rPr>
        <w:t>.</w:t>
      </w:r>
      <w:r w:rsidR="00DE6893" w:rsidRPr="00DE6893">
        <w:rPr>
          <w:rFonts w:ascii="Times New Roman" w:hAnsi="Times New Roman" w:cs="Times New Roman"/>
          <w:color w:val="auto"/>
          <w:sz w:val="28"/>
          <w:szCs w:val="28"/>
          <w:lang w:val="ru-RU"/>
        </w:rPr>
        <w:t xml:space="preserve">  </w:t>
      </w:r>
      <w:r w:rsidR="000F7C0C">
        <w:rPr>
          <w:rFonts w:ascii="Times New Roman" w:hAnsi="Times New Roman"/>
          <w:sz w:val="28"/>
          <w:szCs w:val="28"/>
        </w:rPr>
        <w:t xml:space="preserve">Формами самостійної роботи студентів є: підготовка теоретичного матеріалу (лекцій), </w:t>
      </w:r>
      <w:r w:rsidR="004750E5">
        <w:rPr>
          <w:rFonts w:ascii="Times New Roman" w:hAnsi="Times New Roman"/>
          <w:sz w:val="28"/>
          <w:szCs w:val="28"/>
        </w:rPr>
        <w:t>п</w:t>
      </w:r>
      <w:r w:rsidR="000F7C0C">
        <w:rPr>
          <w:rFonts w:ascii="Times New Roman" w:hAnsi="Times New Roman"/>
          <w:sz w:val="28"/>
          <w:szCs w:val="28"/>
        </w:rPr>
        <w:t>ідготовка до виконання лабораторних робіт та складення звітів про роботи.</w:t>
      </w:r>
      <w:r w:rsidR="00A07663">
        <w:rPr>
          <w:rFonts w:ascii="Times New Roman" w:hAnsi="Times New Roman"/>
          <w:sz w:val="28"/>
          <w:szCs w:val="28"/>
        </w:rPr>
        <w:t xml:space="preserve"> Метою самостійної роботи студента є забезпечення твердих знань теоретичного матеріалу, здобуття</w:t>
      </w:r>
      <w:r w:rsidR="00C768D8">
        <w:rPr>
          <w:rFonts w:ascii="Times New Roman" w:hAnsi="Times New Roman"/>
          <w:sz w:val="28"/>
          <w:szCs w:val="28"/>
        </w:rPr>
        <w:t xml:space="preserve"> практичних навичок </w:t>
      </w:r>
      <w:r w:rsidR="0027455D">
        <w:rPr>
          <w:rFonts w:ascii="Times New Roman" w:hAnsi="Times New Roman"/>
          <w:sz w:val="28"/>
          <w:szCs w:val="28"/>
        </w:rPr>
        <w:t xml:space="preserve">у проведенні </w:t>
      </w:r>
      <w:r w:rsidR="00A07663">
        <w:rPr>
          <w:rFonts w:ascii="Times New Roman" w:hAnsi="Times New Roman"/>
          <w:sz w:val="28"/>
          <w:szCs w:val="28"/>
        </w:rPr>
        <w:t>досліджень</w:t>
      </w:r>
      <w:r w:rsidR="0027455D">
        <w:rPr>
          <w:rFonts w:ascii="Times New Roman" w:hAnsi="Times New Roman"/>
          <w:sz w:val="28"/>
          <w:szCs w:val="28"/>
        </w:rPr>
        <w:t xml:space="preserve"> з мікро – та наноелектроніки.</w:t>
      </w:r>
    </w:p>
    <w:p w14:paraId="7636A7E1" w14:textId="77777777" w:rsidR="000F7C0C" w:rsidRPr="000F7C0C" w:rsidRDefault="000F7C0C" w:rsidP="00BE7B0C">
      <w:pPr>
        <w:pStyle w:val="2"/>
        <w:pBdr>
          <w:top w:val="nil"/>
          <w:left w:val="nil"/>
          <w:bottom w:val="nil"/>
          <w:right w:val="nil"/>
          <w:between w:val="nil"/>
        </w:pBdr>
        <w:jc w:val="both"/>
        <w:rPr>
          <w:color w:val="000000"/>
          <w:sz w:val="28"/>
          <w:szCs w:val="28"/>
        </w:rPr>
      </w:pPr>
      <w:r w:rsidRPr="000F7C0C">
        <w:rPr>
          <w:color w:val="000000"/>
          <w:sz w:val="28"/>
          <w:szCs w:val="28"/>
        </w:rPr>
        <w:t xml:space="preserve">     Результати виконання самостійної роботи за підготовкою теоретичного матеріалу оцінюються за якістю виконання поточних контрольних робіт.</w:t>
      </w:r>
      <w:r w:rsidR="00A07663">
        <w:rPr>
          <w:color w:val="000000"/>
          <w:sz w:val="28"/>
          <w:szCs w:val="28"/>
        </w:rPr>
        <w:t xml:space="preserve"> </w:t>
      </w:r>
      <w:r w:rsidRPr="000F7C0C">
        <w:rPr>
          <w:color w:val="000000"/>
          <w:sz w:val="28"/>
          <w:szCs w:val="28"/>
        </w:rPr>
        <w:t xml:space="preserve">Результати підготовки до лабораторних робіт оцінюються </w:t>
      </w:r>
      <w:r w:rsidR="00491EA0">
        <w:rPr>
          <w:color w:val="000000"/>
          <w:sz w:val="28"/>
          <w:szCs w:val="28"/>
        </w:rPr>
        <w:t>шляхом опитування</w:t>
      </w:r>
      <w:r w:rsidRPr="000F7C0C">
        <w:rPr>
          <w:color w:val="000000"/>
          <w:sz w:val="28"/>
          <w:szCs w:val="28"/>
        </w:rPr>
        <w:t xml:space="preserve"> студентів та </w:t>
      </w:r>
      <w:r w:rsidR="00491EA0">
        <w:rPr>
          <w:color w:val="000000"/>
          <w:sz w:val="28"/>
          <w:szCs w:val="28"/>
        </w:rPr>
        <w:t xml:space="preserve">за </w:t>
      </w:r>
      <w:r w:rsidRPr="000F7C0C">
        <w:rPr>
          <w:color w:val="000000"/>
          <w:sz w:val="28"/>
          <w:szCs w:val="28"/>
        </w:rPr>
        <w:t>якістю представлених звітів про виконані роботи.</w:t>
      </w:r>
    </w:p>
    <w:p w14:paraId="29D36544" w14:textId="77777777" w:rsidR="000F7C0C" w:rsidRPr="000F7C0C" w:rsidRDefault="000F7C0C" w:rsidP="00BE7B0C">
      <w:pPr>
        <w:pStyle w:val="2"/>
        <w:pBdr>
          <w:top w:val="nil"/>
          <w:left w:val="nil"/>
          <w:bottom w:val="nil"/>
          <w:right w:val="nil"/>
          <w:between w:val="nil"/>
        </w:pBdr>
        <w:jc w:val="both"/>
        <w:rPr>
          <w:color w:val="000000"/>
          <w:sz w:val="28"/>
          <w:szCs w:val="28"/>
        </w:rPr>
      </w:pPr>
      <w:r w:rsidRPr="000F7C0C">
        <w:rPr>
          <w:color w:val="000000"/>
          <w:sz w:val="28"/>
          <w:szCs w:val="28"/>
        </w:rPr>
        <w:lastRenderedPageBreak/>
        <w:t xml:space="preserve">     Результати індивідуального завдання представляються у вигляді доповіді (5-</w:t>
      </w:r>
      <w:r w:rsidR="004750E5">
        <w:rPr>
          <w:color w:val="000000"/>
          <w:sz w:val="28"/>
          <w:szCs w:val="28"/>
        </w:rPr>
        <w:t>10</w:t>
      </w:r>
      <w:r w:rsidRPr="000F7C0C">
        <w:rPr>
          <w:color w:val="000000"/>
          <w:sz w:val="28"/>
          <w:szCs w:val="28"/>
        </w:rPr>
        <w:t xml:space="preserve"> хв), що супроводжується презентацією (</w:t>
      </w:r>
      <w:r w:rsidR="004750E5">
        <w:rPr>
          <w:color w:val="000000"/>
          <w:sz w:val="28"/>
          <w:szCs w:val="28"/>
        </w:rPr>
        <w:t>10</w:t>
      </w:r>
      <w:r w:rsidRPr="000F7C0C">
        <w:rPr>
          <w:color w:val="000000"/>
          <w:sz w:val="28"/>
          <w:szCs w:val="28"/>
        </w:rPr>
        <w:t>-</w:t>
      </w:r>
      <w:r w:rsidR="004750E5">
        <w:rPr>
          <w:color w:val="000000"/>
          <w:sz w:val="28"/>
          <w:szCs w:val="28"/>
        </w:rPr>
        <w:t>15</w:t>
      </w:r>
      <w:r w:rsidRPr="000F7C0C">
        <w:rPr>
          <w:color w:val="000000"/>
          <w:sz w:val="28"/>
          <w:szCs w:val="28"/>
        </w:rPr>
        <w:t xml:space="preserve"> слайдів). Критеріями оцінювання є: повнота представленого матеріалу, якість доповіді та презентації, відповідей на запитання викладача та однокурсників.</w:t>
      </w:r>
    </w:p>
    <w:p w14:paraId="2DE0A55D" w14:textId="77777777" w:rsidR="000F7C0C" w:rsidRDefault="009F1DF0" w:rsidP="00BE7B0C">
      <w:pPr>
        <w:spacing w:after="0" w:line="240" w:lineRule="auto"/>
        <w:ind w:firstLine="426"/>
        <w:jc w:val="both"/>
        <w:rPr>
          <w:rFonts w:ascii="Times New Roman" w:hAnsi="Times New Roman"/>
          <w:sz w:val="28"/>
          <w:szCs w:val="28"/>
        </w:rPr>
      </w:pPr>
      <w:r>
        <w:rPr>
          <w:rFonts w:ascii="Times New Roman" w:hAnsi="Times New Roman"/>
          <w:sz w:val="28"/>
          <w:szCs w:val="28"/>
        </w:rPr>
        <w:t>Строки здачі/виконання завдань самостійної роботи визначаються викладачем.</w:t>
      </w:r>
    </w:p>
    <w:p w14:paraId="1E34BB73" w14:textId="77777777" w:rsidR="00DB5180" w:rsidRPr="00BF1C27" w:rsidRDefault="00DB5180" w:rsidP="00BE7B0C">
      <w:pPr>
        <w:spacing w:after="0" w:line="240" w:lineRule="auto"/>
        <w:jc w:val="both"/>
        <w:rPr>
          <w:rFonts w:ascii="Times New Roman" w:hAnsi="Times New Roman"/>
          <w:b/>
          <w:bCs/>
          <w:color w:val="000080"/>
          <w:sz w:val="28"/>
          <w:szCs w:val="28"/>
          <w:lang w:val="ru-RU"/>
        </w:rPr>
      </w:pPr>
    </w:p>
    <w:p w14:paraId="6807FC5F" w14:textId="77777777" w:rsidR="00DB5180" w:rsidRDefault="00AB1B93" w:rsidP="00BE7B0C">
      <w:pPr>
        <w:spacing w:after="0" w:line="240" w:lineRule="auto"/>
        <w:jc w:val="center"/>
        <w:rPr>
          <w:rFonts w:ascii="Times New Roman" w:hAnsi="Times New Roman" w:cs="Times New Roman"/>
          <w:b/>
          <w:bCs/>
          <w:sz w:val="28"/>
          <w:szCs w:val="28"/>
        </w:rPr>
      </w:pPr>
      <w:r w:rsidRPr="0027455D">
        <w:rPr>
          <w:rFonts w:ascii="Times New Roman" w:hAnsi="Times New Roman" w:cs="Times New Roman"/>
          <w:b/>
          <w:bCs/>
          <w:sz w:val="28"/>
          <w:szCs w:val="28"/>
        </w:rPr>
        <w:t xml:space="preserve">ПОЛІТИКА  КУРСУ  </w:t>
      </w:r>
    </w:p>
    <w:p w14:paraId="1569C14D" w14:textId="77777777" w:rsidR="00AB1B93" w:rsidRPr="0027455D" w:rsidRDefault="00DB5180" w:rsidP="00BE7B0C">
      <w:pPr>
        <w:spacing w:after="0" w:line="240" w:lineRule="auto"/>
        <w:jc w:val="both"/>
        <w:rPr>
          <w:rFonts w:ascii="Times New Roman" w:hAnsi="Times New Roman" w:cs="Times New Roman"/>
          <w:sz w:val="28"/>
          <w:szCs w:val="28"/>
        </w:rPr>
      </w:pPr>
      <w:r w:rsidRPr="0027455D">
        <w:rPr>
          <w:rFonts w:ascii="Times New Roman" w:hAnsi="Times New Roman" w:cs="Times New Roman"/>
          <w:sz w:val="28"/>
          <w:szCs w:val="28"/>
          <w:lang w:val="ru-RU"/>
        </w:rPr>
        <w:t xml:space="preserve">   </w:t>
      </w:r>
      <w:r w:rsidRPr="0027455D">
        <w:rPr>
          <w:rFonts w:ascii="Times New Roman" w:hAnsi="Times New Roman" w:cs="Times New Roman"/>
          <w:sz w:val="28"/>
          <w:szCs w:val="28"/>
        </w:rPr>
        <w:t>В</w:t>
      </w:r>
      <w:r w:rsidR="00A07663" w:rsidRPr="0027455D">
        <w:rPr>
          <w:rFonts w:ascii="Times New Roman" w:hAnsi="Times New Roman" w:cs="Times New Roman"/>
          <w:sz w:val="28"/>
          <w:szCs w:val="28"/>
        </w:rPr>
        <w:t>изначається нормативними документами/Положеннями, які є чинними в ОНУ імені І.І.Мечникова</w:t>
      </w:r>
      <w:r w:rsidR="00B263EE" w:rsidRPr="0027455D">
        <w:rPr>
          <w:rFonts w:ascii="Times New Roman" w:hAnsi="Times New Roman" w:cs="Times New Roman"/>
          <w:sz w:val="28"/>
          <w:szCs w:val="28"/>
        </w:rPr>
        <w:t xml:space="preserve">  (https://onu.edu.ua/uk/geninfo/official-documents).</w:t>
      </w:r>
    </w:p>
    <w:p w14:paraId="152952F5" w14:textId="77777777" w:rsidR="009F1DF0" w:rsidRPr="0027455D" w:rsidRDefault="00EC416B" w:rsidP="00BE7B0C">
      <w:pPr>
        <w:spacing w:after="0" w:line="240" w:lineRule="auto"/>
        <w:jc w:val="both"/>
        <w:rPr>
          <w:rFonts w:ascii="Times New Roman" w:hAnsi="Times New Roman" w:cs="Times New Roman"/>
          <w:sz w:val="28"/>
          <w:szCs w:val="28"/>
        </w:rPr>
      </w:pPr>
      <w:r w:rsidRPr="0027455D">
        <w:rPr>
          <w:rFonts w:ascii="Times New Roman" w:hAnsi="Times New Roman" w:cs="Times New Roman"/>
          <w:sz w:val="28"/>
          <w:szCs w:val="28"/>
        </w:rPr>
        <w:t xml:space="preserve">     </w:t>
      </w:r>
      <w:r w:rsidR="009F1DF0" w:rsidRPr="0027455D">
        <w:rPr>
          <w:rFonts w:ascii="Times New Roman" w:hAnsi="Times New Roman" w:cs="Times New Roman"/>
          <w:sz w:val="28"/>
          <w:szCs w:val="28"/>
        </w:rPr>
        <w:t xml:space="preserve">Дедлайн виконання завдань з курсу визначає викладач. В разі поважних причин, перенесення терміну виконання завдань дозволяє викладач. Перескладання заборгованостей – з дозволу деканату. </w:t>
      </w:r>
    </w:p>
    <w:p w14:paraId="6D604C61" w14:textId="77777777" w:rsidR="009F1DF0" w:rsidRPr="0027455D" w:rsidRDefault="00EC416B" w:rsidP="00BE7B0C">
      <w:pPr>
        <w:spacing w:after="0" w:line="240" w:lineRule="auto"/>
        <w:jc w:val="both"/>
        <w:rPr>
          <w:rFonts w:ascii="Times New Roman" w:hAnsi="Times New Roman" w:cs="Times New Roman"/>
          <w:sz w:val="28"/>
          <w:szCs w:val="28"/>
        </w:rPr>
      </w:pPr>
      <w:r w:rsidRPr="0027455D">
        <w:rPr>
          <w:rFonts w:ascii="Times New Roman" w:hAnsi="Times New Roman" w:cs="Times New Roman"/>
          <w:sz w:val="28"/>
          <w:szCs w:val="28"/>
        </w:rPr>
        <w:t xml:space="preserve">     </w:t>
      </w:r>
      <w:r w:rsidR="009F1DF0" w:rsidRPr="0027455D">
        <w:rPr>
          <w:rFonts w:ascii="Times New Roman" w:hAnsi="Times New Roman" w:cs="Times New Roman"/>
          <w:sz w:val="28"/>
          <w:szCs w:val="28"/>
        </w:rPr>
        <w:t>Кожен студент повинен пам’ята</w:t>
      </w:r>
      <w:r w:rsidRPr="0027455D">
        <w:rPr>
          <w:rFonts w:ascii="Times New Roman" w:hAnsi="Times New Roman" w:cs="Times New Roman"/>
          <w:sz w:val="28"/>
          <w:szCs w:val="28"/>
        </w:rPr>
        <w:t>ти про академічну доброчесність що забезпечується самостійним виконанням навчальних завдань, завдань поточного та підсумкового контролю, належним посиланням на джерела інформації у разі виконання творчих робіт, дотриманням норм законодавства про авторське право і суміжні права, наданням достовірної інформації про результати власної наукової діяльності.</w:t>
      </w:r>
    </w:p>
    <w:p w14:paraId="225F1B1A" w14:textId="77777777" w:rsidR="00EC416B" w:rsidRPr="0027455D" w:rsidRDefault="00DE6893" w:rsidP="00BE7B0C">
      <w:pPr>
        <w:spacing w:after="0" w:line="240" w:lineRule="auto"/>
        <w:jc w:val="both"/>
        <w:rPr>
          <w:rFonts w:ascii="Times New Roman" w:hAnsi="Times New Roman" w:cs="Times New Roman"/>
          <w:sz w:val="28"/>
          <w:szCs w:val="28"/>
        </w:rPr>
      </w:pPr>
      <w:r w:rsidRPr="0027455D">
        <w:rPr>
          <w:rFonts w:ascii="Times New Roman" w:hAnsi="Times New Roman" w:cs="Times New Roman"/>
          <w:sz w:val="28"/>
          <w:szCs w:val="28"/>
        </w:rPr>
        <w:t xml:space="preserve">    </w:t>
      </w:r>
      <w:r w:rsidR="00EC416B" w:rsidRPr="0027455D">
        <w:rPr>
          <w:rFonts w:ascii="Times New Roman" w:hAnsi="Times New Roman" w:cs="Times New Roman"/>
          <w:sz w:val="28"/>
          <w:szCs w:val="28"/>
        </w:rPr>
        <w:t>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w:t>
      </w:r>
      <w:r w:rsidR="00DB5180" w:rsidRPr="0027455D">
        <w:rPr>
          <w:rFonts w:ascii="Times New Roman" w:hAnsi="Times New Roman" w:cs="Times New Roman"/>
          <w:sz w:val="28"/>
          <w:szCs w:val="28"/>
        </w:rPr>
        <w:t>ність в ОНУ імені І.І.Мечникова.</w:t>
      </w:r>
      <w:r w:rsidR="00B263EE" w:rsidRPr="0027455D">
        <w:rPr>
          <w:rFonts w:ascii="Times New Roman" w:hAnsi="Times New Roman" w:cs="Times New Roman"/>
          <w:sz w:val="28"/>
          <w:szCs w:val="28"/>
        </w:rPr>
        <w:t xml:space="preserve">     (https://onu.edu.ua/pub/bank/userfiles/files/documents/acad-dobrochesnost.pdf).</w:t>
      </w:r>
    </w:p>
    <w:p w14:paraId="359F83A5" w14:textId="5139E022" w:rsidR="00AB1B93" w:rsidRPr="00C84868" w:rsidRDefault="00EC416B" w:rsidP="00BE7B0C">
      <w:pPr>
        <w:spacing w:after="0" w:line="240" w:lineRule="auto"/>
        <w:jc w:val="both"/>
      </w:pPr>
      <w:r>
        <w:rPr>
          <w:rFonts w:ascii="Times New Roman" w:hAnsi="Times New Roman"/>
          <w:sz w:val="28"/>
          <w:szCs w:val="28"/>
        </w:rPr>
        <w:t xml:space="preserve">      </w:t>
      </w:r>
      <w:r w:rsidR="009F1DF0">
        <w:rPr>
          <w:rFonts w:ascii="Times New Roman" w:hAnsi="Times New Roman"/>
          <w:sz w:val="28"/>
          <w:szCs w:val="28"/>
        </w:rPr>
        <w:t>Ві</w:t>
      </w:r>
      <w:r w:rsidR="00F531FF">
        <w:rPr>
          <w:rFonts w:ascii="Times New Roman" w:hAnsi="Times New Roman"/>
          <w:sz w:val="28"/>
          <w:szCs w:val="28"/>
        </w:rPr>
        <w:t xml:space="preserve">двідування занять для студента </w:t>
      </w:r>
      <w:r w:rsidR="009F1DF0">
        <w:rPr>
          <w:rFonts w:ascii="Times New Roman" w:hAnsi="Times New Roman"/>
          <w:sz w:val="28"/>
          <w:szCs w:val="28"/>
        </w:rPr>
        <w:t>є обов’язковим</w:t>
      </w:r>
      <w:r w:rsidR="00B263EE">
        <w:rPr>
          <w:rFonts w:ascii="Times New Roman" w:hAnsi="Times New Roman"/>
          <w:sz w:val="28"/>
          <w:szCs w:val="28"/>
        </w:rPr>
        <w:t>,</w:t>
      </w:r>
      <w:r w:rsidR="009F1DF0">
        <w:rPr>
          <w:rFonts w:ascii="Times New Roman" w:hAnsi="Times New Roman"/>
          <w:sz w:val="28"/>
          <w:szCs w:val="28"/>
        </w:rPr>
        <w:t xml:space="preserve"> як і своєчасний прихід на заняття. Мобільні пристрої під час навчання повинні бути заблоковані.</w:t>
      </w:r>
    </w:p>
    <w:sectPr w:rsidR="00AB1B93" w:rsidRPr="00C84868" w:rsidSect="00D6791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2DDF" w14:textId="77777777" w:rsidR="005A33F1" w:rsidRDefault="005A33F1" w:rsidP="00AB1B93">
      <w:pPr>
        <w:spacing w:after="0" w:line="240" w:lineRule="auto"/>
      </w:pPr>
      <w:r>
        <w:separator/>
      </w:r>
    </w:p>
  </w:endnote>
  <w:endnote w:type="continuationSeparator" w:id="0">
    <w:p w14:paraId="2FBD7551" w14:textId="77777777" w:rsidR="005A33F1" w:rsidRDefault="005A33F1" w:rsidP="00AB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DC72" w14:textId="77777777" w:rsidR="00D6791F" w:rsidRDefault="00D67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553"/>
      <w:docPartObj>
        <w:docPartGallery w:val="Page Numbers (Bottom of Page)"/>
        <w:docPartUnique/>
      </w:docPartObj>
    </w:sdtPr>
    <w:sdtEndPr/>
    <w:sdtContent>
      <w:p w14:paraId="032214FA" w14:textId="77777777" w:rsidR="00D6791F" w:rsidRDefault="00402E63">
        <w:pPr>
          <w:pStyle w:val="Footer"/>
          <w:jc w:val="center"/>
        </w:pPr>
        <w:r>
          <w:fldChar w:fldCharType="begin"/>
        </w:r>
        <w:r>
          <w:instrText xml:space="preserve"> PAGE   \* MERGEFORMAT </w:instrText>
        </w:r>
        <w:r>
          <w:fldChar w:fldCharType="separate"/>
        </w:r>
        <w:r w:rsidR="00936CC9">
          <w:rPr>
            <w:noProof/>
          </w:rPr>
          <w:t>7</w:t>
        </w:r>
        <w:r>
          <w:rPr>
            <w:noProof/>
          </w:rPr>
          <w:fldChar w:fldCharType="end"/>
        </w:r>
      </w:p>
    </w:sdtContent>
  </w:sdt>
  <w:p w14:paraId="4D8B7809" w14:textId="77777777" w:rsidR="00D6791F" w:rsidRDefault="00D67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554"/>
      <w:docPartObj>
        <w:docPartGallery w:val="Page Numbers (Bottom of Page)"/>
        <w:docPartUnique/>
      </w:docPartObj>
    </w:sdtPr>
    <w:sdtEndPr/>
    <w:sdtContent>
      <w:p w14:paraId="342E08F7" w14:textId="77777777" w:rsidR="00D6791F" w:rsidRDefault="00402E63">
        <w:pPr>
          <w:pStyle w:val="Footer"/>
          <w:jc w:val="center"/>
        </w:pPr>
        <w:r>
          <w:fldChar w:fldCharType="begin"/>
        </w:r>
        <w:r>
          <w:instrText xml:space="preserve"> PAGE   \* MERGEFORMAT </w:instrText>
        </w:r>
        <w:r>
          <w:fldChar w:fldCharType="separate"/>
        </w:r>
        <w:r w:rsidR="00D6791F">
          <w:rPr>
            <w:noProof/>
          </w:rPr>
          <w:t>1</w:t>
        </w:r>
        <w:r>
          <w:rPr>
            <w:noProof/>
          </w:rPr>
          <w:fldChar w:fldCharType="end"/>
        </w:r>
      </w:p>
    </w:sdtContent>
  </w:sdt>
  <w:p w14:paraId="651ABD2D" w14:textId="77777777" w:rsidR="00D6791F" w:rsidRDefault="00D6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A2A8E" w14:textId="77777777" w:rsidR="005A33F1" w:rsidRDefault="005A33F1" w:rsidP="00AB1B93">
      <w:pPr>
        <w:spacing w:after="0" w:line="240" w:lineRule="auto"/>
      </w:pPr>
      <w:r>
        <w:separator/>
      </w:r>
    </w:p>
  </w:footnote>
  <w:footnote w:type="continuationSeparator" w:id="0">
    <w:p w14:paraId="674A8E3B" w14:textId="77777777" w:rsidR="005A33F1" w:rsidRDefault="005A33F1" w:rsidP="00AB1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9BAD0" w14:textId="77777777" w:rsidR="00D6791F" w:rsidRDefault="00D67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A3DA" w14:textId="77777777" w:rsidR="00D6791F" w:rsidRDefault="00D679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1F55" w14:textId="77777777" w:rsidR="00D6791F" w:rsidRDefault="00D67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7375"/>
    <w:multiLevelType w:val="hybridMultilevel"/>
    <w:tmpl w:val="86FAB5B0"/>
    <w:lvl w:ilvl="0" w:tplc="AB72A22A">
      <w:start w:val="1"/>
      <w:numFmt w:val="decimal"/>
      <w:lvlText w:val="%1."/>
      <w:lvlJc w:val="left"/>
      <w:pPr>
        <w:tabs>
          <w:tab w:val="num" w:pos="1620"/>
        </w:tabs>
        <w:ind w:left="1620" w:hanging="1440"/>
      </w:pPr>
      <w:rPr>
        <w:rFonts w:ascii="Times New Roman" w:eastAsia="Times New Roman" w:hAnsi="Times New Roman" w:cs="Times New Roman"/>
        <w:b w:val="0"/>
        <w:i w:val="0"/>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BF02F1"/>
    <w:multiLevelType w:val="hybridMultilevel"/>
    <w:tmpl w:val="14F2F00C"/>
    <w:lvl w:ilvl="0" w:tplc="7DCC7F6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762D7D"/>
    <w:multiLevelType w:val="hybridMultilevel"/>
    <w:tmpl w:val="B1A0DE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3C2E7C"/>
    <w:multiLevelType w:val="multilevel"/>
    <w:tmpl w:val="09B4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27BF5"/>
    <w:multiLevelType w:val="hybridMultilevel"/>
    <w:tmpl w:val="0A42F70E"/>
    <w:lvl w:ilvl="0" w:tplc="0419000F">
      <w:start w:val="1"/>
      <w:numFmt w:val="decimal"/>
      <w:lvlText w:val="%1."/>
      <w:lvlJc w:val="left"/>
      <w:pPr>
        <w:tabs>
          <w:tab w:val="num" w:pos="1288"/>
        </w:tabs>
        <w:ind w:left="1288" w:hanging="360"/>
      </w:p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5" w15:restartNumberingAfterBreak="0">
    <w:nsid w:val="1C5D42B3"/>
    <w:multiLevelType w:val="hybridMultilevel"/>
    <w:tmpl w:val="FB6E4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2A3D65"/>
    <w:multiLevelType w:val="hybridMultilevel"/>
    <w:tmpl w:val="2B0CBE8A"/>
    <w:lvl w:ilvl="0" w:tplc="38CC32C6">
      <w:start w:val="1"/>
      <w:numFmt w:val="decimal"/>
      <w:lvlText w:val="%1."/>
      <w:lvlJc w:val="left"/>
      <w:pPr>
        <w:tabs>
          <w:tab w:val="num" w:pos="2160"/>
        </w:tabs>
        <w:ind w:left="2160" w:hanging="1440"/>
      </w:pPr>
      <w:rPr>
        <w:rFonts w:ascii="Times New Roman" w:hAnsi="Times New Roman" w:cs="Times New Roman" w:hint="default"/>
        <w:b w:val="0"/>
        <w:i w:val="0"/>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7732AA8"/>
    <w:multiLevelType w:val="multilevel"/>
    <w:tmpl w:val="7514F602"/>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8B33221"/>
    <w:multiLevelType w:val="hybridMultilevel"/>
    <w:tmpl w:val="B5840FE2"/>
    <w:lvl w:ilvl="0" w:tplc="38687CA2">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8C7484A"/>
    <w:multiLevelType w:val="hybridMultilevel"/>
    <w:tmpl w:val="1198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1B1F9A"/>
    <w:multiLevelType w:val="hybridMultilevel"/>
    <w:tmpl w:val="003A16C6"/>
    <w:lvl w:ilvl="0" w:tplc="38687CA2">
      <w:start w:val="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D747799"/>
    <w:multiLevelType w:val="hybridMultilevel"/>
    <w:tmpl w:val="F226630A"/>
    <w:lvl w:ilvl="0" w:tplc="24A4FE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E291031"/>
    <w:multiLevelType w:val="multilevel"/>
    <w:tmpl w:val="B0CAAE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FFD4658"/>
    <w:multiLevelType w:val="hybridMultilevel"/>
    <w:tmpl w:val="E176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0A73628"/>
    <w:multiLevelType w:val="hybridMultilevel"/>
    <w:tmpl w:val="C6C626CA"/>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15:restartNumberingAfterBreak="0">
    <w:nsid w:val="663D069A"/>
    <w:multiLevelType w:val="hybridMultilevel"/>
    <w:tmpl w:val="EF0E9308"/>
    <w:lvl w:ilvl="0" w:tplc="76E496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A61137"/>
    <w:multiLevelType w:val="hybridMultilevel"/>
    <w:tmpl w:val="25CEB6B0"/>
    <w:lvl w:ilvl="0" w:tplc="D584A054">
      <w:start w:val="1"/>
      <w:numFmt w:val="decimal"/>
      <w:lvlText w:val="%1."/>
      <w:lvlJc w:val="left"/>
      <w:pPr>
        <w:ind w:left="2520" w:hanging="360"/>
      </w:pPr>
      <w:rPr>
        <w:rFonts w:hint="default"/>
        <w:color w:val="auto"/>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17" w15:restartNumberingAfterBreak="0">
    <w:nsid w:val="6D09345A"/>
    <w:multiLevelType w:val="hybridMultilevel"/>
    <w:tmpl w:val="20FCE90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15:restartNumberingAfterBreak="0">
    <w:nsid w:val="74D30AFA"/>
    <w:multiLevelType w:val="hybridMultilevel"/>
    <w:tmpl w:val="94645BEC"/>
    <w:lvl w:ilvl="0" w:tplc="76E49600">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81339AD"/>
    <w:multiLevelType w:val="hybridMultilevel"/>
    <w:tmpl w:val="E660B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5"/>
  </w:num>
  <w:num w:numId="4">
    <w:abstractNumId w:val="18"/>
  </w:num>
  <w:num w:numId="5">
    <w:abstractNumId w:val="8"/>
  </w:num>
  <w:num w:numId="6">
    <w:abstractNumId w:val="5"/>
  </w:num>
  <w:num w:numId="7">
    <w:abstractNumId w:val="10"/>
  </w:num>
  <w:num w:numId="8">
    <w:abstractNumId w:val="7"/>
  </w:num>
  <w:num w:numId="9">
    <w:abstractNumId w:val="4"/>
  </w:num>
  <w:num w:numId="10">
    <w:abstractNumId w:val="17"/>
  </w:num>
  <w:num w:numId="11">
    <w:abstractNumId w:val="14"/>
  </w:num>
  <w:num w:numId="12">
    <w:abstractNumId w:val="9"/>
  </w:num>
  <w:num w:numId="13">
    <w:abstractNumId w:val="12"/>
  </w:num>
  <w:num w:numId="14">
    <w:abstractNumId w:val="0"/>
  </w:num>
  <w:num w:numId="15">
    <w:abstractNumId w:val="6"/>
  </w:num>
  <w:num w:numId="16">
    <w:abstractNumId w:val="11"/>
  </w:num>
  <w:num w:numId="17">
    <w:abstractNumId w:val="13"/>
  </w:num>
  <w:num w:numId="18">
    <w:abstractNumId w:val="1"/>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7B"/>
    <w:rsid w:val="00012F13"/>
    <w:rsid w:val="00053A95"/>
    <w:rsid w:val="000649D5"/>
    <w:rsid w:val="000726E7"/>
    <w:rsid w:val="000A118F"/>
    <w:rsid w:val="000B0D65"/>
    <w:rsid w:val="000D7874"/>
    <w:rsid w:val="000F3F65"/>
    <w:rsid w:val="000F7C0C"/>
    <w:rsid w:val="00101A96"/>
    <w:rsid w:val="001553A0"/>
    <w:rsid w:val="001559F0"/>
    <w:rsid w:val="001A1242"/>
    <w:rsid w:val="001B4B1B"/>
    <w:rsid w:val="001B4F7C"/>
    <w:rsid w:val="0020629D"/>
    <w:rsid w:val="00213212"/>
    <w:rsid w:val="002417DA"/>
    <w:rsid w:val="00247843"/>
    <w:rsid w:val="0027455D"/>
    <w:rsid w:val="002D5D7B"/>
    <w:rsid w:val="002E38A7"/>
    <w:rsid w:val="002F170A"/>
    <w:rsid w:val="00313D31"/>
    <w:rsid w:val="00322F62"/>
    <w:rsid w:val="003515BB"/>
    <w:rsid w:val="003A5616"/>
    <w:rsid w:val="003C1797"/>
    <w:rsid w:val="00402E63"/>
    <w:rsid w:val="0040640D"/>
    <w:rsid w:val="004106A4"/>
    <w:rsid w:val="00446E85"/>
    <w:rsid w:val="00463D5C"/>
    <w:rsid w:val="00464791"/>
    <w:rsid w:val="004750E5"/>
    <w:rsid w:val="00491EA0"/>
    <w:rsid w:val="00567605"/>
    <w:rsid w:val="00580EA0"/>
    <w:rsid w:val="005948DD"/>
    <w:rsid w:val="005A33F1"/>
    <w:rsid w:val="005D5B27"/>
    <w:rsid w:val="00630171"/>
    <w:rsid w:val="00646851"/>
    <w:rsid w:val="00682698"/>
    <w:rsid w:val="006B7689"/>
    <w:rsid w:val="006D01CD"/>
    <w:rsid w:val="0070241D"/>
    <w:rsid w:val="00750873"/>
    <w:rsid w:val="0077221C"/>
    <w:rsid w:val="007B50A0"/>
    <w:rsid w:val="00832019"/>
    <w:rsid w:val="0085509C"/>
    <w:rsid w:val="00864A9C"/>
    <w:rsid w:val="008C65DB"/>
    <w:rsid w:val="008D1755"/>
    <w:rsid w:val="008D3538"/>
    <w:rsid w:val="00905851"/>
    <w:rsid w:val="00914616"/>
    <w:rsid w:val="009177CD"/>
    <w:rsid w:val="00936CC9"/>
    <w:rsid w:val="009510F0"/>
    <w:rsid w:val="009925FE"/>
    <w:rsid w:val="009A35A2"/>
    <w:rsid w:val="009A70BE"/>
    <w:rsid w:val="009B323D"/>
    <w:rsid w:val="009D6DE6"/>
    <w:rsid w:val="009F1DF0"/>
    <w:rsid w:val="00A07663"/>
    <w:rsid w:val="00A230E1"/>
    <w:rsid w:val="00A41650"/>
    <w:rsid w:val="00A5529F"/>
    <w:rsid w:val="00A6364D"/>
    <w:rsid w:val="00A73CC2"/>
    <w:rsid w:val="00A8300A"/>
    <w:rsid w:val="00AA08C9"/>
    <w:rsid w:val="00AB1B93"/>
    <w:rsid w:val="00AB3E39"/>
    <w:rsid w:val="00B06D32"/>
    <w:rsid w:val="00B263EE"/>
    <w:rsid w:val="00B376F2"/>
    <w:rsid w:val="00B861BC"/>
    <w:rsid w:val="00BA34F2"/>
    <w:rsid w:val="00BB01AE"/>
    <w:rsid w:val="00BE7B0C"/>
    <w:rsid w:val="00BF1C27"/>
    <w:rsid w:val="00C02A2A"/>
    <w:rsid w:val="00C72B34"/>
    <w:rsid w:val="00C768D8"/>
    <w:rsid w:val="00C84868"/>
    <w:rsid w:val="00C96F50"/>
    <w:rsid w:val="00CC0BF2"/>
    <w:rsid w:val="00CC4E60"/>
    <w:rsid w:val="00CF4C57"/>
    <w:rsid w:val="00D462DA"/>
    <w:rsid w:val="00D60CFA"/>
    <w:rsid w:val="00D6791F"/>
    <w:rsid w:val="00D84167"/>
    <w:rsid w:val="00DB5180"/>
    <w:rsid w:val="00DE6893"/>
    <w:rsid w:val="00DE6CC2"/>
    <w:rsid w:val="00DF6C54"/>
    <w:rsid w:val="00E207DF"/>
    <w:rsid w:val="00E7188E"/>
    <w:rsid w:val="00E97D5A"/>
    <w:rsid w:val="00EB6F15"/>
    <w:rsid w:val="00EC416B"/>
    <w:rsid w:val="00ED5B17"/>
    <w:rsid w:val="00F040AF"/>
    <w:rsid w:val="00F531FF"/>
    <w:rsid w:val="00F63A73"/>
    <w:rsid w:val="00F72725"/>
    <w:rsid w:val="00FA7CF5"/>
    <w:rsid w:val="00FB3B8E"/>
    <w:rsid w:val="00FD7294"/>
    <w:rsid w:val="00FE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F1F91"/>
  <w15:docId w15:val="{E2053FBB-C78A-49D3-838C-868E067A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1"/>
  </w:style>
  <w:style w:type="paragraph" w:styleId="Heading1">
    <w:name w:val="heading 1"/>
    <w:basedOn w:val="Normal1"/>
    <w:next w:val="Normal1"/>
    <w:link w:val="Heading1Char"/>
    <w:qFormat/>
    <w:rsid w:val="002D5D7B"/>
    <w:pPr>
      <w:keepNext/>
      <w:keepLines/>
      <w:spacing w:before="400" w:after="120"/>
      <w:outlineLvl w:val="0"/>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D7B"/>
    <w:rPr>
      <w:rFonts w:ascii="Times New Roman" w:eastAsia="Calibri" w:hAnsi="Times New Roman" w:cs="Times New Roman"/>
      <w:b/>
      <w:bCs/>
      <w:color w:val="000000"/>
      <w:sz w:val="32"/>
      <w:szCs w:val="32"/>
      <w:lang w:val="en-US"/>
    </w:rPr>
  </w:style>
  <w:style w:type="paragraph" w:styleId="ListParagraph">
    <w:name w:val="List Paragraph"/>
    <w:basedOn w:val="Normal"/>
    <w:uiPriority w:val="34"/>
    <w:qFormat/>
    <w:rsid w:val="002D5D7B"/>
    <w:pPr>
      <w:ind w:left="720"/>
      <w:contextualSpacing/>
    </w:pPr>
  </w:style>
  <w:style w:type="paragraph" w:customStyle="1" w:styleId="1">
    <w:name w:val="Обычный1"/>
    <w:rsid w:val="002D5D7B"/>
    <w:pPr>
      <w:spacing w:after="0"/>
    </w:pPr>
    <w:rPr>
      <w:rFonts w:ascii="Arial" w:eastAsia="Times New Roman" w:hAnsi="Arial" w:cs="Arial"/>
    </w:rPr>
  </w:style>
  <w:style w:type="paragraph" w:customStyle="1" w:styleId="Normal1">
    <w:name w:val="Normal1"/>
    <w:rsid w:val="002D5D7B"/>
    <w:pPr>
      <w:widowControl w:val="0"/>
      <w:spacing w:after="0" w:line="240" w:lineRule="auto"/>
    </w:pPr>
    <w:rPr>
      <w:rFonts w:ascii="Arial" w:eastAsia="Calibri" w:hAnsi="Arial" w:cs="Arial"/>
      <w:color w:val="000000"/>
      <w:sz w:val="20"/>
      <w:szCs w:val="20"/>
      <w:lang w:val="en-US"/>
    </w:rPr>
  </w:style>
  <w:style w:type="paragraph" w:styleId="BodyText2">
    <w:name w:val="Body Text 2"/>
    <w:basedOn w:val="Normal"/>
    <w:link w:val="BodyText2Char"/>
    <w:rsid w:val="002D5D7B"/>
    <w:pPr>
      <w:spacing w:after="120" w:line="480" w:lineRule="auto"/>
    </w:pPr>
    <w:rPr>
      <w:rFonts w:ascii="Times New Roman" w:eastAsia="Times New Roman" w:hAnsi="Times New Roman" w:cs="Times New Roman"/>
      <w:color w:val="000000"/>
      <w:sz w:val="28"/>
      <w:szCs w:val="24"/>
      <w:lang w:eastAsia="ru-RU"/>
    </w:rPr>
  </w:style>
  <w:style w:type="character" w:customStyle="1" w:styleId="BodyText2Char">
    <w:name w:val="Body Text 2 Char"/>
    <w:basedOn w:val="DefaultParagraphFont"/>
    <w:link w:val="BodyText2"/>
    <w:rsid w:val="002D5D7B"/>
    <w:rPr>
      <w:rFonts w:ascii="Times New Roman" w:eastAsia="Times New Roman" w:hAnsi="Times New Roman" w:cs="Times New Roman"/>
      <w:color w:val="000000"/>
      <w:sz w:val="28"/>
      <w:szCs w:val="24"/>
      <w:lang w:eastAsia="ru-RU"/>
    </w:rPr>
  </w:style>
  <w:style w:type="paragraph" w:styleId="BodyTextIndent3">
    <w:name w:val="Body Text Indent 3"/>
    <w:basedOn w:val="Normal"/>
    <w:link w:val="BodyTextIndent3Char"/>
    <w:rsid w:val="002D5D7B"/>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BodyTextIndent3Char">
    <w:name w:val="Body Text Indent 3 Char"/>
    <w:basedOn w:val="DefaultParagraphFont"/>
    <w:link w:val="BodyTextIndent3"/>
    <w:rsid w:val="002D5D7B"/>
    <w:rPr>
      <w:rFonts w:ascii="Times New Roman" w:eastAsia="Times New Roman" w:hAnsi="Times New Roman" w:cs="Times New Roman"/>
      <w:color w:val="000000"/>
      <w:sz w:val="16"/>
      <w:szCs w:val="16"/>
      <w:lang w:eastAsia="ru-RU"/>
    </w:rPr>
  </w:style>
  <w:style w:type="paragraph" w:customStyle="1" w:styleId="Default">
    <w:name w:val="Default"/>
    <w:rsid w:val="002D5D7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rvps2">
    <w:name w:val="rvps2"/>
    <w:basedOn w:val="Normal"/>
    <w:rsid w:val="002D5D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AB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B93"/>
    <w:pPr>
      <w:tabs>
        <w:tab w:val="center" w:pos="4677"/>
        <w:tab w:val="right" w:pos="9355"/>
      </w:tabs>
      <w:spacing w:after="0" w:line="240" w:lineRule="auto"/>
    </w:pPr>
  </w:style>
  <w:style w:type="character" w:customStyle="1" w:styleId="HeaderChar">
    <w:name w:val="Header Char"/>
    <w:basedOn w:val="DefaultParagraphFont"/>
    <w:link w:val="Header"/>
    <w:uiPriority w:val="99"/>
    <w:rsid w:val="00AB1B93"/>
  </w:style>
  <w:style w:type="paragraph" w:styleId="Footer">
    <w:name w:val="footer"/>
    <w:basedOn w:val="Normal"/>
    <w:link w:val="FooterChar"/>
    <w:uiPriority w:val="99"/>
    <w:unhideWhenUsed/>
    <w:rsid w:val="00AB1B93"/>
    <w:pPr>
      <w:tabs>
        <w:tab w:val="center" w:pos="4677"/>
        <w:tab w:val="right" w:pos="9355"/>
      </w:tabs>
      <w:spacing w:after="0" w:line="240" w:lineRule="auto"/>
    </w:pPr>
  </w:style>
  <w:style w:type="character" w:customStyle="1" w:styleId="FooterChar">
    <w:name w:val="Footer Char"/>
    <w:basedOn w:val="DefaultParagraphFont"/>
    <w:link w:val="Footer"/>
    <w:uiPriority w:val="99"/>
    <w:rsid w:val="00AB1B93"/>
  </w:style>
  <w:style w:type="paragraph" w:styleId="BalloonText">
    <w:name w:val="Balloon Text"/>
    <w:basedOn w:val="Normal"/>
    <w:link w:val="BalloonTextChar"/>
    <w:uiPriority w:val="99"/>
    <w:semiHidden/>
    <w:unhideWhenUsed/>
    <w:rsid w:val="00C84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68"/>
    <w:rPr>
      <w:rFonts w:ascii="Tahoma" w:hAnsi="Tahoma" w:cs="Tahoma"/>
      <w:sz w:val="16"/>
      <w:szCs w:val="16"/>
    </w:rPr>
  </w:style>
  <w:style w:type="character" w:styleId="Hyperlink">
    <w:name w:val="Hyperlink"/>
    <w:basedOn w:val="DefaultParagraphFont"/>
    <w:uiPriority w:val="99"/>
    <w:unhideWhenUsed/>
    <w:rsid w:val="00FE7287"/>
    <w:rPr>
      <w:color w:val="0000FF" w:themeColor="hyperlink"/>
      <w:u w:val="single"/>
    </w:rPr>
  </w:style>
  <w:style w:type="paragraph" w:styleId="BodyTextIndent">
    <w:name w:val="Body Text Indent"/>
    <w:basedOn w:val="Normal"/>
    <w:link w:val="BodyTextIndentChar"/>
    <w:uiPriority w:val="99"/>
    <w:semiHidden/>
    <w:unhideWhenUsed/>
    <w:rsid w:val="00FE7287"/>
    <w:pPr>
      <w:spacing w:after="120"/>
      <w:ind w:left="283"/>
    </w:pPr>
  </w:style>
  <w:style w:type="character" w:customStyle="1" w:styleId="BodyTextIndentChar">
    <w:name w:val="Body Text Indent Char"/>
    <w:basedOn w:val="DefaultParagraphFont"/>
    <w:link w:val="BodyTextIndent"/>
    <w:uiPriority w:val="99"/>
    <w:semiHidden/>
    <w:rsid w:val="00FE7287"/>
  </w:style>
  <w:style w:type="paragraph" w:customStyle="1" w:styleId="2">
    <w:name w:val="Обычный2"/>
    <w:rsid w:val="009A70BE"/>
    <w:pPr>
      <w:spacing w:after="0" w:line="240" w:lineRule="auto"/>
    </w:pPr>
    <w:rPr>
      <w:rFonts w:ascii="Times New Roman" w:eastAsia="Times New Roman" w:hAnsi="Times New Roman" w:cs="Times New Roman"/>
      <w:sz w:val="20"/>
      <w:szCs w:val="20"/>
      <w:lang w:eastAsia="ru-RU"/>
    </w:rPr>
  </w:style>
  <w:style w:type="paragraph" w:styleId="BodyTextIndent2">
    <w:name w:val="Body Text Indent 2"/>
    <w:basedOn w:val="Normal"/>
    <w:link w:val="BodyTextIndent2Char"/>
    <w:rsid w:val="0040640D"/>
    <w:pPr>
      <w:suppressAutoHyphens/>
      <w:spacing w:after="120" w:line="480" w:lineRule="auto"/>
      <w:ind w:leftChars="-1" w:left="283" w:hangingChars="1" w:hanging="1"/>
      <w:textDirection w:val="btLr"/>
      <w:textAlignment w:val="top"/>
      <w:outlineLvl w:val="0"/>
    </w:pPr>
    <w:rPr>
      <w:rFonts w:ascii="Times New Roman" w:eastAsia="Times New Roman" w:hAnsi="Times New Roman" w:cs="Times New Roman"/>
      <w:position w:val="-1"/>
      <w:sz w:val="24"/>
      <w:szCs w:val="24"/>
      <w:lang w:val="ru-RU" w:eastAsia="ru-RU"/>
    </w:rPr>
  </w:style>
  <w:style w:type="character" w:customStyle="1" w:styleId="BodyTextIndent2Char">
    <w:name w:val="Body Text Indent 2 Char"/>
    <w:basedOn w:val="DefaultParagraphFont"/>
    <w:link w:val="BodyTextIndent2"/>
    <w:rsid w:val="0040640D"/>
    <w:rPr>
      <w:rFonts w:ascii="Times New Roman" w:eastAsia="Times New Roman" w:hAnsi="Times New Roman" w:cs="Times New Roman"/>
      <w:position w:val="-1"/>
      <w:sz w:val="24"/>
      <w:szCs w:val="24"/>
      <w:lang w:val="ru-RU" w:eastAsia="ru-RU"/>
    </w:rPr>
  </w:style>
  <w:style w:type="paragraph" w:styleId="BodyText">
    <w:name w:val="Body Text"/>
    <w:basedOn w:val="Normal"/>
    <w:link w:val="BodyTextChar"/>
    <w:uiPriority w:val="99"/>
    <w:unhideWhenUsed/>
    <w:rsid w:val="008D175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8D1755"/>
    <w:rPr>
      <w:rFonts w:ascii="Times New Roman" w:eastAsia="Times New Roman" w:hAnsi="Times New Roman" w:cs="Times New Roman"/>
      <w:sz w:val="20"/>
      <w:szCs w:val="20"/>
    </w:rPr>
  </w:style>
  <w:style w:type="paragraph" w:customStyle="1" w:styleId="21">
    <w:name w:val="Заголовок 21"/>
    <w:basedOn w:val="Normal"/>
    <w:uiPriority w:val="1"/>
    <w:qFormat/>
    <w:rsid w:val="00EB6F15"/>
    <w:pPr>
      <w:widowControl w:val="0"/>
      <w:autoSpaceDE w:val="0"/>
      <w:autoSpaceDN w:val="0"/>
      <w:spacing w:after="0" w:line="240" w:lineRule="auto"/>
      <w:ind w:left="493"/>
      <w:outlineLvl w:val="2"/>
    </w:pPr>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onu.edu.u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p.kiev.ua/nanosys/ru/articles/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kpi.ua/handle/123456789/447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b.onu.edu.ua/ukrayinska-nanoelektronik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pace.onu.edu.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8A08-A1EE-4FA7-A283-C9D231F1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1853</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Лариса Коваль</cp:lastModifiedBy>
  <cp:revision>4</cp:revision>
  <cp:lastPrinted>2023-01-17T08:54:00Z</cp:lastPrinted>
  <dcterms:created xsi:type="dcterms:W3CDTF">2023-04-25T08:21:00Z</dcterms:created>
  <dcterms:modified xsi:type="dcterms:W3CDTF">2023-04-25T08:25:00Z</dcterms:modified>
</cp:coreProperties>
</file>