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6DCE" w14:textId="77777777" w:rsidR="0000403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1DA16B87" w14:textId="77777777" w:rsidR="0000403F" w:rsidRDefault="0000403F" w:rsidP="0000403F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00403F" w:rsidRPr="0084726E" w14:paraId="28E0CC48" w14:textId="77777777" w:rsidTr="0000403F">
        <w:trPr>
          <w:trHeight w:val="2143"/>
        </w:trPr>
        <w:tc>
          <w:tcPr>
            <w:tcW w:w="2093" w:type="dxa"/>
            <w:hideMark/>
          </w:tcPr>
          <w:p w14:paraId="54A6DEE7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79D44EA4" wp14:editId="55482BB8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20C21AFD" w14:textId="77777777" w:rsidR="0000403F" w:rsidRDefault="000040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519211EF" w14:textId="77777777" w:rsidR="0000403F" w:rsidRDefault="000040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6BC6D63D" w14:textId="77777777" w:rsidR="0000403F" w:rsidRDefault="000040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4615C8E3" w14:textId="77777777" w:rsidR="0000403F" w:rsidRDefault="000040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14:paraId="4CC88781" w14:textId="77777777" w:rsidR="0000403F" w:rsidRPr="0084726E" w:rsidRDefault="000040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472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Силабус</w:t>
            </w:r>
            <w:proofErr w:type="spellEnd"/>
            <w:r w:rsidRPr="008472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44032DF0" w14:textId="27E7100B" w:rsidR="0000403F" w:rsidRPr="0084726E" w:rsidRDefault="00847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СУЧАСНІ ГРАМАТИЧНІ ТЕЧІЇ </w:t>
            </w:r>
          </w:p>
          <w:p w14:paraId="4906345E" w14:textId="77777777" w:rsidR="0000403F" w:rsidRDefault="0000403F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0E13CE5F" w14:textId="77777777" w:rsidR="0000403F" w:rsidRDefault="0000403F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5309C1B8" w14:textId="77777777" w:rsidR="0000403F" w:rsidRDefault="0000403F" w:rsidP="0000403F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00403F" w14:paraId="1265683F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98856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1293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00403F" w14:paraId="361E3BB4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D005E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FAEE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00403F" w14:paraId="42D4DB1F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5278E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5126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00403F" w:rsidRPr="0084726E" w14:paraId="0BD518E5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71690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F03" w14:textId="665F457E" w:rsidR="0000403F" w:rsidRPr="0084726E" w:rsidRDefault="0000403F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німецька</w:t>
            </w:r>
            <w:proofErr w:type="spellEnd"/>
          </w:p>
        </w:tc>
      </w:tr>
      <w:tr w:rsidR="0000403F" w:rsidRPr="0084726E" w14:paraId="5D8FF2D4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8C284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3B4" w14:textId="77777777" w:rsidR="0000403F" w:rsidRDefault="0000403F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німецька</w:t>
            </w:r>
            <w:proofErr w:type="spellEnd"/>
          </w:p>
          <w:p w14:paraId="4E24319B" w14:textId="77777777" w:rsidR="0000403F" w:rsidRDefault="0000403F">
            <w:pPr>
              <w:tabs>
                <w:tab w:val="left" w:pos="9792"/>
              </w:tabs>
              <w:spacing w:before="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0403F" w14:paraId="4A6AD3AD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3A1F4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4144" w14:textId="4B0A6CC4" w:rsidR="0000403F" w:rsidRPr="0084726E" w:rsidRDefault="0000403F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</w:t>
            </w:r>
            <w:r w:rsidR="0084726E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семестр, 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</w:t>
            </w:r>
            <w:r w:rsidR="0084726E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00403F" w14:paraId="4F4CA0E5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764FE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599C" w14:textId="41F62001" w:rsidR="0000403F" w:rsidRDefault="0084726E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Вибіркова</w:t>
            </w:r>
            <w:proofErr w:type="spellEnd"/>
          </w:p>
        </w:tc>
      </w:tr>
      <w:tr w:rsidR="0000403F" w:rsidRPr="0084726E" w14:paraId="0B327A18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54855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C83C" w14:textId="3A3FD87F" w:rsidR="0000403F" w:rsidRPr="0084726E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726E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3 креди</w:t>
            </w:r>
            <w:r w:rsidR="0084726E" w:rsidRPr="0084726E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ти</w:t>
            </w:r>
            <w:r w:rsidRPr="0084726E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8472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ЄКТС</w:t>
            </w:r>
            <w:r w:rsidRPr="008472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90 годин, з яких: лекції – 16 годин, практичні заняття – 14 годин, самостійна робота – 60 годин </w:t>
            </w:r>
          </w:p>
        </w:tc>
      </w:tr>
      <w:tr w:rsidR="0000403F" w14:paraId="652AE2C7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2AB75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7EF1" w14:textId="77777777" w:rsidR="0000403F" w:rsidRPr="0084726E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72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Німецька, українська</w:t>
            </w:r>
          </w:p>
        </w:tc>
      </w:tr>
      <w:tr w:rsidR="0000403F" w14:paraId="47B23784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AD69E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3B93" w14:textId="77777777" w:rsidR="0000403F" w:rsidRPr="0084726E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72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 розкладу</w:t>
            </w:r>
          </w:p>
        </w:tc>
      </w:tr>
      <w:tr w:rsidR="0000403F" w:rsidRPr="0084726E" w14:paraId="5613D9E6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896E0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D3A3" w14:textId="77777777" w:rsidR="0000403F" w:rsidRPr="0084726E" w:rsidRDefault="00DE6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 ЧУМАКОВ</w:t>
            </w:r>
            <w:r w:rsidR="0000403F" w:rsidRPr="0084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к. </w:t>
            </w:r>
            <w:proofErr w:type="spellStart"/>
            <w:r w:rsidR="0000403F" w:rsidRPr="0084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 w:rsidR="0000403F" w:rsidRPr="0084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</w:tc>
      </w:tr>
      <w:tr w:rsidR="0000403F" w14:paraId="7CE58B53" w14:textId="77777777" w:rsidTr="0000403F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B238C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8748" w14:textId="77777777" w:rsidR="0000403F" w:rsidRPr="0084726E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6" w:history="1">
              <w:r w:rsidR="00DE6925" w:rsidRPr="0084726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tschumakoff</w:t>
              </w:r>
              <w:r w:rsidR="00DE6925" w:rsidRPr="0084726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 w:rsidR="00DE6925" w:rsidRPr="0084726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gmail</w:t>
              </w:r>
              <w:r w:rsidR="00DE6925" w:rsidRPr="0084726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 w:rsidR="00DE6925" w:rsidRPr="0084726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com</w:t>
              </w:r>
            </w:hyperlink>
            <w:r w:rsidR="00DE6925" w:rsidRPr="00847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</w:p>
        </w:tc>
      </w:tr>
      <w:tr w:rsidR="0000403F" w:rsidRPr="0084726E" w14:paraId="45AE7DCE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EFBDF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5248" w14:textId="77777777" w:rsidR="0000403F" w:rsidRPr="0084726E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72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Французький бульвар, 24/26, кафедра німецької філології (</w:t>
            </w:r>
            <w:proofErr w:type="spellStart"/>
            <w:r w:rsidRPr="008472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8472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00403F" w:rsidRPr="0084726E" w14:paraId="347BE214" w14:textId="77777777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D262B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33C3" w14:textId="77777777" w:rsidR="0000403F" w:rsidRPr="0084726E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72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40477936" w14:textId="77777777"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2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графіком онлайн </w:t>
            </w:r>
            <w:r w:rsidRPr="0084726E">
              <w:rPr>
                <w:rFonts w:ascii="Times New Roman" w:eastAsia="Calibri" w:hAnsi="Times New Roman" w:cs="Times New Roman"/>
                <w:sz w:val="28"/>
                <w:szCs w:val="28"/>
              </w:rPr>
              <w:t>Skype</w:t>
            </w:r>
          </w:p>
          <w:p w14:paraId="5687D825" w14:textId="7D8B4AD9" w:rsidR="0084726E" w:rsidRPr="0084726E" w:rsidRDefault="0084726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96157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https://join.skype.com/invite/ohFOTS0CHg4Y</w:t>
              </w:r>
            </w:hyperlink>
          </w:p>
        </w:tc>
      </w:tr>
    </w:tbl>
    <w:p w14:paraId="0F9CDC8E" w14:textId="77777777" w:rsidR="0000403F" w:rsidRDefault="0000403F" w:rsidP="0000403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0FC5EB69" w14:textId="77777777" w:rsidR="0000403F" w:rsidRDefault="0000403F" w:rsidP="00004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14:paraId="7401E2B1" w14:textId="77777777" w:rsidR="001D638F" w:rsidRDefault="0000403F" w:rsidP="001D638F">
      <w:pPr>
        <w:pStyle w:val="20"/>
        <w:shd w:val="clear" w:color="auto" w:fill="auto"/>
        <w:spacing w:after="0" w:line="276" w:lineRule="auto"/>
        <w:ind w:firstLine="743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</w:p>
    <w:p w14:paraId="36E4DAFC" w14:textId="342E6C6A" w:rsidR="00256445" w:rsidRDefault="0000403F" w:rsidP="001D638F">
      <w:pPr>
        <w:pStyle w:val="20"/>
        <w:shd w:val="clear" w:color="auto" w:fill="auto"/>
        <w:spacing w:after="0" w:line="276" w:lineRule="auto"/>
        <w:ind w:firstLine="743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Мета</w:t>
      </w:r>
      <w:r>
        <w:rPr>
          <w:color w:val="000000"/>
          <w:sz w:val="28"/>
          <w:szCs w:val="28"/>
          <w:lang w:val="uk-UA"/>
        </w:rPr>
        <w:t xml:space="preserve"> </w:t>
      </w:r>
      <w:r w:rsidR="00256445" w:rsidRPr="00256445">
        <w:rPr>
          <w:sz w:val="28"/>
          <w:szCs w:val="28"/>
          <w:lang w:val="uk-UA" w:eastAsia="uk-UA" w:bidi="uk-UA"/>
        </w:rPr>
        <w:t>курсу полягає у ознайомлені здобувачів вищої освіти другого рівня з сучасними тенденціями у граматичній думці з напрямками досліджень у цієї галузі та ознайомити з новітніми досягненнями у цієї науки. Вибірковий курс є доповненням фундаментального курсу з теоретичної граматики німецької мови.</w:t>
      </w:r>
    </w:p>
    <w:p w14:paraId="04B1C619" w14:textId="77777777" w:rsidR="0000403F" w:rsidRPr="00256445" w:rsidRDefault="00256445" w:rsidP="001D638F">
      <w:pPr>
        <w:pStyle w:val="20"/>
        <w:shd w:val="clear" w:color="auto" w:fill="auto"/>
        <w:spacing w:after="0" w:line="276" w:lineRule="auto"/>
        <w:ind w:firstLine="7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сформувати у здобувачів вищої освіти другого рівня теоретичні знання про базові </w:t>
      </w:r>
      <w:r>
        <w:rPr>
          <w:sz w:val="28"/>
          <w:szCs w:val="28"/>
          <w:lang w:val="uk-UA" w:eastAsia="uk-UA" w:bidi="uk-UA"/>
        </w:rPr>
        <w:t xml:space="preserve">концепції найбільш важливих напрямів німецької граматичної школи у діахронічному та синхронічному аспектах та </w:t>
      </w:r>
      <w:r>
        <w:rPr>
          <w:sz w:val="28"/>
          <w:szCs w:val="28"/>
          <w:lang w:val="uk-UA"/>
        </w:rPr>
        <w:t xml:space="preserve">визначити основні орієнтири дослідження </w:t>
      </w:r>
      <w:proofErr w:type="spellStart"/>
      <w:r>
        <w:rPr>
          <w:sz w:val="28"/>
          <w:szCs w:val="28"/>
          <w:lang w:val="uk-UA"/>
        </w:rPr>
        <w:t>мовних</w:t>
      </w:r>
      <w:proofErr w:type="spellEnd"/>
      <w:r>
        <w:rPr>
          <w:sz w:val="28"/>
          <w:szCs w:val="28"/>
          <w:lang w:val="uk-UA"/>
        </w:rPr>
        <w:t xml:space="preserve"> та мовленнєвих явищ на сучасному етапі розвитку лінгвістики</w:t>
      </w:r>
      <w:r>
        <w:rPr>
          <w:sz w:val="28"/>
          <w:szCs w:val="28"/>
          <w:lang w:val="uk-UA" w:eastAsia="uk-UA" w:bidi="uk-UA"/>
        </w:rPr>
        <w:t>.</w:t>
      </w:r>
    </w:p>
    <w:p w14:paraId="33096AAD" w14:textId="77777777" w:rsidR="0000403F" w:rsidRDefault="0000403F" w:rsidP="001D638F">
      <w:pPr>
        <w:spacing w:after="0" w:line="276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14:paraId="0B4E2E2A" w14:textId="77777777" w:rsidR="00256445" w:rsidRPr="00256445" w:rsidRDefault="00256445" w:rsidP="001D638F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4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знати: </w:t>
      </w:r>
    </w:p>
    <w:p w14:paraId="514DC764" w14:textId="77777777" w:rsidR="00256445" w:rsidRPr="00256445" w:rsidRDefault="00256445" w:rsidP="001D638F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56445">
        <w:rPr>
          <w:sz w:val="28"/>
          <w:szCs w:val="28"/>
        </w:rPr>
        <w:t>основні течії, напрямки і тенденції теоретичної граматики сучасної німецької</w:t>
      </w:r>
      <w:r w:rsidRPr="00256445">
        <w:rPr>
          <w:sz w:val="28"/>
          <w:szCs w:val="28"/>
        </w:rPr>
        <w:tab/>
        <w:t xml:space="preserve">мови, </w:t>
      </w:r>
      <w:r w:rsidRPr="00256445">
        <w:rPr>
          <w:sz w:val="28"/>
          <w:szCs w:val="28"/>
        </w:rPr>
        <w:tab/>
      </w:r>
    </w:p>
    <w:p w14:paraId="2FE721C5" w14:textId="77777777" w:rsidR="00256445" w:rsidRPr="00256445" w:rsidRDefault="00256445" w:rsidP="001D638F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/>
          <w:bCs/>
          <w:sz w:val="28"/>
          <w:szCs w:val="28"/>
        </w:rPr>
      </w:pPr>
      <w:r w:rsidRPr="00256445">
        <w:rPr>
          <w:sz w:val="28"/>
          <w:szCs w:val="28"/>
        </w:rPr>
        <w:t xml:space="preserve">розмежування мови та мовлення; основні граматичні одиниці; класифікацію частин мови; теорію речення; типи речень; прагматичні аспекти речення.   </w:t>
      </w:r>
      <w:r w:rsidRPr="00256445">
        <w:rPr>
          <w:b/>
          <w:i/>
          <w:sz w:val="28"/>
          <w:szCs w:val="28"/>
        </w:rPr>
        <w:t xml:space="preserve"> </w:t>
      </w:r>
    </w:p>
    <w:p w14:paraId="51073F42" w14:textId="77777777" w:rsidR="00256445" w:rsidRPr="00256445" w:rsidRDefault="00256445" w:rsidP="001D638F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4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вміти: </w:t>
      </w:r>
    </w:p>
    <w:p w14:paraId="1E12A5C3" w14:textId="77777777" w:rsidR="00256445" w:rsidRPr="00256445" w:rsidRDefault="00256445" w:rsidP="001D638F">
      <w:pPr>
        <w:pStyle w:val="a4"/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56445">
        <w:rPr>
          <w:sz w:val="28"/>
          <w:szCs w:val="28"/>
        </w:rPr>
        <w:t>застосовувати отримані теоретичні знання для практичного вивчення граматики німецької мови;</w:t>
      </w:r>
    </w:p>
    <w:p w14:paraId="4C6DFB10" w14:textId="77777777" w:rsidR="00256445" w:rsidRPr="00256445" w:rsidRDefault="00256445" w:rsidP="001D638F">
      <w:pPr>
        <w:pStyle w:val="a4"/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56445">
        <w:rPr>
          <w:sz w:val="28"/>
          <w:szCs w:val="28"/>
        </w:rPr>
        <w:t>вміти узагальнювати інформацію з різних теоретичних та практичних джерел з граматики німецької мови, надаючи при цьому наукове пояснення й обґрунтування;</w:t>
      </w:r>
    </w:p>
    <w:p w14:paraId="32456AC2" w14:textId="77777777" w:rsidR="0000403F" w:rsidRPr="00256445" w:rsidRDefault="00256445" w:rsidP="001D638F">
      <w:pPr>
        <w:widowControl w:val="0"/>
        <w:tabs>
          <w:tab w:val="left" w:pos="284"/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56445">
        <w:rPr>
          <w:rFonts w:ascii="Times New Roman" w:hAnsi="Times New Roman" w:cs="Times New Roman"/>
          <w:sz w:val="28"/>
          <w:szCs w:val="28"/>
          <w:lang w:val="uk-UA"/>
        </w:rPr>
        <w:t>використовувати знання з теоретичної граматики для подальших науково-теоретичних досліджень.</w:t>
      </w:r>
    </w:p>
    <w:p w14:paraId="2C1D5511" w14:textId="77777777" w:rsidR="0000403F" w:rsidRDefault="0000403F" w:rsidP="001D638F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7C5536AD" w14:textId="77777777" w:rsidR="00256445" w:rsidRDefault="00256445" w:rsidP="001D638F">
      <w:pPr>
        <w:pStyle w:val="20"/>
        <w:shd w:val="clear" w:color="auto" w:fill="auto"/>
        <w:spacing w:after="0" w:line="276" w:lineRule="auto"/>
        <w:ind w:firstLine="720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Змістовий модуль </w:t>
      </w:r>
      <w:r>
        <w:rPr>
          <w:b/>
          <w:sz w:val="28"/>
          <w:szCs w:val="28"/>
          <w:lang w:val="uk-UA" w:eastAsia="uk-UA" w:bidi="uk-UA"/>
        </w:rPr>
        <w:t xml:space="preserve">1. </w:t>
      </w:r>
      <w:r>
        <w:rPr>
          <w:b/>
          <w:sz w:val="28"/>
          <w:szCs w:val="28"/>
          <w:lang w:val="fr-FR"/>
        </w:rPr>
        <w:t xml:space="preserve">Grammatik als theoretische Disziplin. </w:t>
      </w:r>
      <w:r>
        <w:rPr>
          <w:b/>
          <w:sz w:val="28"/>
          <w:szCs w:val="28"/>
          <w:lang w:val="de-DE"/>
        </w:rPr>
        <w:t>Typen von Grammatiken. Definition des Gegenstandsbereichs</w:t>
      </w:r>
    </w:p>
    <w:p w14:paraId="6C1F9251" w14:textId="77777777" w:rsidR="00256445" w:rsidRDefault="00256445" w:rsidP="001D638F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rStyle w:val="21"/>
          <w:sz w:val="28"/>
          <w:szCs w:val="28"/>
          <w:lang w:val="de-DE" w:eastAsia="de-DE" w:bidi="de-DE"/>
        </w:rPr>
        <w:t xml:space="preserve">1. </w:t>
      </w:r>
      <w:r>
        <w:rPr>
          <w:sz w:val="28"/>
          <w:szCs w:val="28"/>
          <w:lang w:val="de-DE"/>
        </w:rPr>
        <w:t xml:space="preserve">Verhältnis Syntax </w:t>
      </w:r>
      <w:r>
        <w:rPr>
          <w:sz w:val="28"/>
          <w:szCs w:val="28"/>
          <w:lang w:val="uk-UA" w:eastAsia="uk-UA" w:bidi="uk-UA"/>
        </w:rPr>
        <w:t xml:space="preserve">/ </w:t>
      </w:r>
      <w:r>
        <w:rPr>
          <w:sz w:val="28"/>
          <w:szCs w:val="28"/>
          <w:lang w:val="de-DE"/>
        </w:rPr>
        <w:t xml:space="preserve">Grammatik. Satzbegriff. Satzdefinitionen. Typen von Syntax. Unterscheidung Äußerung </w:t>
      </w:r>
      <w:r>
        <w:rPr>
          <w:sz w:val="28"/>
          <w:szCs w:val="28"/>
          <w:lang w:val="uk-UA" w:eastAsia="uk-UA" w:bidi="uk-UA"/>
        </w:rPr>
        <w:t xml:space="preserve">/ </w:t>
      </w:r>
      <w:r>
        <w:rPr>
          <w:sz w:val="28"/>
          <w:szCs w:val="28"/>
          <w:lang w:val="de-DE"/>
        </w:rPr>
        <w:t xml:space="preserve">Satz. Syntaktische Grundrelationen </w:t>
      </w:r>
    </w:p>
    <w:p w14:paraId="123D16DA" w14:textId="77777777" w:rsidR="00256445" w:rsidRDefault="00256445" w:rsidP="001D638F">
      <w:pPr>
        <w:pStyle w:val="20"/>
        <w:shd w:val="clear" w:color="auto" w:fill="auto"/>
        <w:spacing w:after="0" w:line="276" w:lineRule="auto"/>
        <w:ind w:right="282" w:firstLine="0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Змістовий модуль </w:t>
      </w:r>
      <w:r>
        <w:rPr>
          <w:rStyle w:val="21"/>
          <w:sz w:val="28"/>
          <w:szCs w:val="28"/>
          <w:lang w:eastAsia="de-DE" w:bidi="de-DE"/>
        </w:rPr>
        <w:t>2</w:t>
      </w:r>
      <w:r>
        <w:rPr>
          <w:rStyle w:val="21"/>
          <w:sz w:val="28"/>
          <w:szCs w:val="28"/>
          <w:lang w:val="de-DE" w:eastAsia="de-DE" w:bidi="de-DE"/>
        </w:rPr>
        <w:t xml:space="preserve">. </w:t>
      </w:r>
      <w:r>
        <w:rPr>
          <w:b/>
          <w:sz w:val="28"/>
          <w:szCs w:val="28"/>
          <w:lang w:val="de-DE"/>
        </w:rPr>
        <w:t>Moderne grammatische Strömungen</w:t>
      </w:r>
    </w:p>
    <w:p w14:paraId="4CA2728D" w14:textId="77777777" w:rsidR="00256445" w:rsidRDefault="00256445" w:rsidP="001D638F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b/>
          <w:sz w:val="28"/>
          <w:szCs w:val="28"/>
          <w:lang w:val="de-DE"/>
        </w:rPr>
        <w:t>2</w:t>
      </w:r>
      <w:r>
        <w:rPr>
          <w:sz w:val="28"/>
          <w:szCs w:val="28"/>
          <w:lang w:val="de-DE"/>
        </w:rPr>
        <w:t>. Historische Grammatik. Theoretisches Konzept. Darstellungsweise. Satzstruktur. Diachrone Syntax</w:t>
      </w:r>
    </w:p>
    <w:p w14:paraId="0F115E65" w14:textId="77777777" w:rsidR="00256445" w:rsidRDefault="00256445" w:rsidP="001D638F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b/>
          <w:sz w:val="28"/>
          <w:szCs w:val="28"/>
          <w:lang w:val="de-DE"/>
        </w:rPr>
        <w:t>3.</w:t>
      </w:r>
      <w:r>
        <w:rPr>
          <w:sz w:val="28"/>
          <w:szCs w:val="28"/>
          <w:lang w:val="de-DE"/>
        </w:rPr>
        <w:t xml:space="preserve"> Funktionale Grammatik. Theoretisches Konzept. Syntaktische Grundkategorien. Syntaktische Grundbeziehungen. Bauformen der Satzteile. Satzbaupläne. Aspekte des Satzes. Wortstellung. Leistung der funktionalen Grammatik</w:t>
      </w:r>
    </w:p>
    <w:p w14:paraId="285F13FF" w14:textId="77777777" w:rsidR="00256445" w:rsidRDefault="00256445" w:rsidP="001D638F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rStyle w:val="21"/>
          <w:sz w:val="28"/>
          <w:szCs w:val="28"/>
          <w:lang w:val="de-DE" w:eastAsia="de-DE" w:bidi="de-DE"/>
        </w:rPr>
        <w:t xml:space="preserve">4. </w:t>
      </w:r>
      <w:r>
        <w:rPr>
          <w:sz w:val="28"/>
          <w:szCs w:val="28"/>
          <w:lang w:val="de-DE"/>
        </w:rPr>
        <w:t>Empirische Grammatik. Theoretisches Konzept. Operationen. Topologie des einfachen Satzes. Leistung der operationalen Satzgliedanalyse</w:t>
      </w:r>
    </w:p>
    <w:p w14:paraId="628EE62A" w14:textId="77777777" w:rsidR="00256445" w:rsidRDefault="00256445" w:rsidP="001D638F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b/>
          <w:sz w:val="28"/>
          <w:szCs w:val="28"/>
          <w:lang w:val="de-DE"/>
        </w:rPr>
        <w:t>5.</w:t>
      </w:r>
      <w:r>
        <w:rPr>
          <w:sz w:val="28"/>
          <w:szCs w:val="28"/>
          <w:lang w:val="de-DE"/>
        </w:rPr>
        <w:t xml:space="preserve"> Dependenzgrammatik. Theoretisches Konzept. Grundbegriffe. Valenztheorie. Valenzstruktur und Satzbaupläne</w:t>
      </w:r>
    </w:p>
    <w:p w14:paraId="1F20D2DE" w14:textId="77777777" w:rsidR="00256445" w:rsidRDefault="00256445" w:rsidP="001D638F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b/>
          <w:sz w:val="28"/>
          <w:szCs w:val="28"/>
          <w:lang w:val="de-DE"/>
        </w:rPr>
        <w:t>6.</w:t>
      </w:r>
      <w:r>
        <w:rPr>
          <w:sz w:val="28"/>
          <w:szCs w:val="28"/>
          <w:lang w:val="de-DE"/>
        </w:rPr>
        <w:t xml:space="preserve"> Strukturalistische Grammatik. Theoretisches Konzept. Konstituentenanalyse (IC- Analyse). Darstellungsformen. Diskontinuierliche Elemente. Etikettierte Bäume. Konstituentenklassen. Leistung der strukturalistischen Grammatik</w:t>
      </w:r>
    </w:p>
    <w:p w14:paraId="494660EB" w14:textId="77777777" w:rsidR="00256445" w:rsidRDefault="00256445" w:rsidP="001D638F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b/>
          <w:sz w:val="28"/>
          <w:szCs w:val="28"/>
          <w:lang w:val="de-DE"/>
        </w:rPr>
        <w:t>7.</w:t>
      </w:r>
      <w:r>
        <w:rPr>
          <w:sz w:val="28"/>
          <w:szCs w:val="28"/>
          <w:lang w:val="de-DE"/>
        </w:rPr>
        <w:t xml:space="preserve"> Generative Grammatik. Theoretisches Konzept. Generative Phrasenstrukturgrammatik (PSG). Darstellungsformen. Hauptkonstituenten des Satzes. Subkategorisierung. Lexikonregeln. Potenz der Grammatik. Leistung der PSG</w:t>
      </w:r>
    </w:p>
    <w:p w14:paraId="2C010225" w14:textId="77777777" w:rsidR="00256445" w:rsidRDefault="00256445" w:rsidP="001D638F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rStyle w:val="21"/>
          <w:sz w:val="28"/>
          <w:szCs w:val="28"/>
          <w:lang w:val="de-DE" w:eastAsia="de-DE" w:bidi="de-DE"/>
        </w:rPr>
        <w:t xml:space="preserve">8. </w:t>
      </w:r>
      <w:r>
        <w:rPr>
          <w:sz w:val="28"/>
          <w:szCs w:val="28"/>
          <w:lang w:val="de-DE"/>
        </w:rPr>
        <w:t>Transformationelle Syntax. Transformationsbegriffe. Transformationen im „</w:t>
      </w:r>
      <w:proofErr w:type="spellStart"/>
      <w:r>
        <w:rPr>
          <w:sz w:val="28"/>
          <w:szCs w:val="28"/>
          <w:lang w:val="de-DE"/>
        </w:rPr>
        <w:t>Syntactic</w:t>
      </w:r>
      <w:proofErr w:type="spellEnd"/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  <w:lang w:val="de-DE"/>
        </w:rPr>
        <w:t>Structures</w:t>
      </w:r>
      <w:proofErr w:type="spellEnd"/>
      <w:r>
        <w:rPr>
          <w:sz w:val="28"/>
          <w:szCs w:val="28"/>
          <w:lang w:val="de-DE"/>
        </w:rPr>
        <w:t>“-Modell bei Chomsky. Tiefenstruktur/Oberflächenstruktur</w:t>
      </w:r>
    </w:p>
    <w:p w14:paraId="3DBC1910" w14:textId="77777777" w:rsidR="00256445" w:rsidRDefault="00256445" w:rsidP="001D638F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b/>
          <w:sz w:val="28"/>
          <w:szCs w:val="28"/>
          <w:lang w:val="de-DE"/>
        </w:rPr>
        <w:t>9.</w:t>
      </w:r>
      <w:r>
        <w:rPr>
          <w:sz w:val="28"/>
          <w:szCs w:val="28"/>
          <w:lang w:val="de-DE"/>
        </w:rPr>
        <w:t xml:space="preserve"> Inhaltssyntax. Traditionelle Satzsemantik. Generative Semantik. Weitere inhaltssyntaktische Modelle</w:t>
      </w:r>
    </w:p>
    <w:p w14:paraId="741A498F" w14:textId="77777777" w:rsidR="00256445" w:rsidRDefault="00256445" w:rsidP="001D638F">
      <w:pPr>
        <w:pStyle w:val="20"/>
        <w:shd w:val="clear" w:color="auto" w:fill="auto"/>
        <w:spacing w:after="0" w:line="276" w:lineRule="auto"/>
        <w:ind w:right="282" w:firstLine="0"/>
        <w:jc w:val="both"/>
        <w:rPr>
          <w:b/>
          <w:bCs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rStyle w:val="21"/>
          <w:sz w:val="28"/>
          <w:szCs w:val="28"/>
          <w:lang w:val="de-DE" w:eastAsia="de-DE" w:bidi="de-DE"/>
        </w:rPr>
        <w:t xml:space="preserve">10. </w:t>
      </w:r>
      <w:r>
        <w:rPr>
          <w:sz w:val="28"/>
          <w:szCs w:val="28"/>
          <w:lang w:val="de-DE"/>
        </w:rPr>
        <w:t>Textlinguistischer Aspekt. Pragmalinguistischer Aspekt</w:t>
      </w:r>
    </w:p>
    <w:p w14:paraId="2F84EF7B" w14:textId="77777777" w:rsidR="00256445" w:rsidRDefault="00256445" w:rsidP="001D638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9E41754" w14:textId="77777777" w:rsidR="0000403F" w:rsidRDefault="0000403F" w:rsidP="001D63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3D2CAB29" w14:textId="77777777" w:rsidR="001D638F" w:rsidRPr="001D638F" w:rsidRDefault="001D638F" w:rsidP="001D63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D638F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1D63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1</w:t>
      </w:r>
    </w:p>
    <w:p w14:paraId="75AF0AC6" w14:textId="77777777" w:rsidR="001D638F" w:rsidRPr="001D638F" w:rsidRDefault="001D638F" w:rsidP="001D638F">
      <w:pPr>
        <w:tabs>
          <w:tab w:val="left" w:pos="70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3D47B0" w14:textId="77777777" w:rsidR="001D638F" w:rsidRPr="001D638F" w:rsidRDefault="001D638F" w:rsidP="001D638F">
      <w:pPr>
        <w:tabs>
          <w:tab w:val="left" w:pos="70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ілюстрація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(у тому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4F40B38" w14:textId="77777777" w:rsidR="001D638F" w:rsidRPr="001D638F" w:rsidRDefault="001D638F" w:rsidP="001D638F">
      <w:pPr>
        <w:tabs>
          <w:tab w:val="left" w:pos="70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1D638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комплексна методика з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комунікативний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метод,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лексичний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контекстний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метод, метод </w:t>
      </w:r>
      <w:r w:rsidRPr="001D638F">
        <w:rPr>
          <w:rFonts w:ascii="Times New Roman" w:hAnsi="Times New Roman" w:cs="Times New Roman"/>
          <w:sz w:val="28"/>
          <w:szCs w:val="28"/>
        </w:rPr>
        <w:t>PPP</w:t>
      </w:r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D638F">
        <w:rPr>
          <w:rFonts w:ascii="Times New Roman" w:hAnsi="Times New Roman" w:cs="Times New Roman"/>
          <w:sz w:val="28"/>
          <w:szCs w:val="28"/>
        </w:rPr>
        <w:t>presentation</w:t>
      </w:r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D638F">
        <w:rPr>
          <w:rFonts w:ascii="Times New Roman" w:hAnsi="Times New Roman" w:cs="Times New Roman"/>
          <w:sz w:val="28"/>
          <w:szCs w:val="28"/>
        </w:rPr>
        <w:t>practice</w:t>
      </w:r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D638F">
        <w:rPr>
          <w:rFonts w:ascii="Times New Roman" w:hAnsi="Times New Roman" w:cs="Times New Roman"/>
          <w:sz w:val="28"/>
          <w:szCs w:val="28"/>
        </w:rPr>
        <w:t>production</w:t>
      </w:r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), метод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інформаційно-комунікативних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5F4CD9" w14:textId="77777777" w:rsidR="001D638F" w:rsidRPr="001D638F" w:rsidRDefault="001D638F" w:rsidP="001D6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1D6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1D6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2</w:t>
      </w:r>
    </w:p>
    <w:p w14:paraId="4013CAB8" w14:textId="77777777" w:rsidR="001D638F" w:rsidRPr="001D638F" w:rsidRDefault="001D638F" w:rsidP="001D6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Словесні</w:t>
      </w:r>
      <w:proofErr w:type="spellEnd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розповідь</w:t>
      </w:r>
      <w:proofErr w:type="spellEnd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пояснення</w:t>
      </w:r>
      <w:proofErr w:type="spellEnd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бесіда</w:t>
      </w:r>
      <w:proofErr w:type="spellEnd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4FCDF05" w14:textId="489A4C0E" w:rsidR="00256445" w:rsidRPr="001D638F" w:rsidRDefault="001D638F" w:rsidP="001D6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Наочні</w:t>
      </w:r>
      <w:proofErr w:type="spellEnd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ілюстрація</w:t>
      </w:r>
      <w:proofErr w:type="spellEnd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(у тому </w:t>
      </w:r>
      <w:proofErr w:type="spellStart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мультимедійні</w:t>
      </w:r>
      <w:proofErr w:type="spellEnd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презентації</w:t>
      </w:r>
      <w:proofErr w:type="spellEnd"/>
      <w:r w:rsidRPr="001D6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67A1970D" w14:textId="77777777" w:rsidR="001D638F" w:rsidRDefault="001D638F" w:rsidP="001D63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049A7C" w14:textId="77777777" w:rsidR="0000403F" w:rsidRDefault="0000403F" w:rsidP="001D63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23D96D17" w14:textId="77777777" w:rsidR="001D638F" w:rsidRPr="001D638F" w:rsidRDefault="001D638F" w:rsidP="001D638F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38F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14:paraId="673AC486" w14:textId="77777777" w:rsidR="001D638F" w:rsidRPr="001D638F" w:rsidRDefault="001D638F" w:rsidP="001D638F">
      <w:pPr>
        <w:pStyle w:val="a4"/>
        <w:widowControl/>
        <w:numPr>
          <w:ilvl w:val="0"/>
          <w:numId w:val="8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1D638F">
        <w:rPr>
          <w:sz w:val="28"/>
          <w:szCs w:val="28"/>
        </w:rPr>
        <w:t xml:space="preserve">Потапова Ж.Є. </w:t>
      </w:r>
      <w:r w:rsidRPr="001D638F">
        <w:rPr>
          <w:sz w:val="28"/>
          <w:szCs w:val="28"/>
          <w:lang w:val="de-DE"/>
        </w:rPr>
        <w:t>Theoretische</w:t>
      </w:r>
      <w:r w:rsidRPr="001D638F">
        <w:rPr>
          <w:sz w:val="28"/>
          <w:szCs w:val="28"/>
        </w:rPr>
        <w:t xml:space="preserve"> </w:t>
      </w:r>
      <w:r w:rsidRPr="001D638F">
        <w:rPr>
          <w:sz w:val="28"/>
          <w:szCs w:val="28"/>
          <w:lang w:val="de-DE"/>
        </w:rPr>
        <w:t>Grammatik</w:t>
      </w:r>
      <w:r w:rsidRPr="001D638F">
        <w:rPr>
          <w:sz w:val="28"/>
          <w:szCs w:val="28"/>
        </w:rPr>
        <w:t xml:space="preserve"> : </w:t>
      </w:r>
      <w:proofErr w:type="spellStart"/>
      <w:r w:rsidRPr="001D638F">
        <w:rPr>
          <w:sz w:val="28"/>
          <w:szCs w:val="28"/>
        </w:rPr>
        <w:t>навч</w:t>
      </w:r>
      <w:proofErr w:type="spellEnd"/>
      <w:r w:rsidRPr="001D638F">
        <w:rPr>
          <w:sz w:val="28"/>
          <w:szCs w:val="28"/>
        </w:rPr>
        <w:t xml:space="preserve">. </w:t>
      </w:r>
      <w:proofErr w:type="spellStart"/>
      <w:r w:rsidRPr="001D638F">
        <w:rPr>
          <w:sz w:val="28"/>
          <w:szCs w:val="28"/>
        </w:rPr>
        <w:t>посіб</w:t>
      </w:r>
      <w:proofErr w:type="spellEnd"/>
      <w:r w:rsidRPr="001D638F">
        <w:rPr>
          <w:sz w:val="28"/>
          <w:szCs w:val="28"/>
        </w:rPr>
        <w:t xml:space="preserve">. для студентів 4 курсу ф-ту «Референт-перекладач» з дисципліни «Теоретична граматика» (нім. мова). Нар. </w:t>
      </w:r>
      <w:proofErr w:type="spellStart"/>
      <w:r w:rsidRPr="001D638F">
        <w:rPr>
          <w:sz w:val="28"/>
          <w:szCs w:val="28"/>
        </w:rPr>
        <w:t>укр</w:t>
      </w:r>
      <w:proofErr w:type="spellEnd"/>
      <w:r w:rsidRPr="001D638F">
        <w:rPr>
          <w:sz w:val="28"/>
          <w:szCs w:val="28"/>
        </w:rPr>
        <w:t xml:space="preserve">. акад., [каф. герм. та роман. </w:t>
      </w:r>
      <w:proofErr w:type="spellStart"/>
      <w:r w:rsidRPr="001D638F">
        <w:rPr>
          <w:sz w:val="28"/>
          <w:szCs w:val="28"/>
        </w:rPr>
        <w:t>філол</w:t>
      </w:r>
      <w:proofErr w:type="spellEnd"/>
      <w:r w:rsidRPr="001D638F">
        <w:rPr>
          <w:sz w:val="28"/>
          <w:szCs w:val="28"/>
        </w:rPr>
        <w:t xml:space="preserve">. ; </w:t>
      </w:r>
      <w:proofErr w:type="spellStart"/>
      <w:r w:rsidRPr="001D638F">
        <w:rPr>
          <w:sz w:val="28"/>
          <w:szCs w:val="28"/>
        </w:rPr>
        <w:t>упоряд</w:t>
      </w:r>
      <w:proofErr w:type="spellEnd"/>
      <w:r w:rsidRPr="001D638F">
        <w:rPr>
          <w:sz w:val="28"/>
          <w:szCs w:val="28"/>
        </w:rPr>
        <w:t>. Ж. Є. Потапова]. Харків : Вид-во НУА, 2017. 68 с.</w:t>
      </w:r>
    </w:p>
    <w:p w14:paraId="54923939" w14:textId="77777777" w:rsidR="001D638F" w:rsidRPr="001D638F" w:rsidRDefault="001D638F" w:rsidP="001D638F">
      <w:pPr>
        <w:pStyle w:val="a4"/>
        <w:widowControl/>
        <w:numPr>
          <w:ilvl w:val="0"/>
          <w:numId w:val="8"/>
        </w:numPr>
        <w:spacing w:line="276" w:lineRule="auto"/>
        <w:ind w:left="714" w:hanging="357"/>
        <w:jc w:val="both"/>
        <w:rPr>
          <w:sz w:val="28"/>
          <w:szCs w:val="28"/>
          <w:lang w:val="de-DE"/>
        </w:rPr>
      </w:pPr>
      <w:r w:rsidRPr="001D638F">
        <w:rPr>
          <w:sz w:val="28"/>
          <w:szCs w:val="28"/>
          <w:lang w:val="de-DE"/>
        </w:rPr>
        <w:t xml:space="preserve">Eckardt R. Sprache und </w:t>
      </w:r>
      <w:proofErr w:type="gramStart"/>
      <w:r w:rsidRPr="001D638F">
        <w:rPr>
          <w:sz w:val="28"/>
          <w:szCs w:val="28"/>
          <w:lang w:val="de-DE"/>
        </w:rPr>
        <w:t>Kontext :</w:t>
      </w:r>
      <w:proofErr w:type="gramEnd"/>
      <w:r w:rsidRPr="001D638F">
        <w:rPr>
          <w:sz w:val="28"/>
          <w:szCs w:val="28"/>
          <w:lang w:val="de-DE"/>
        </w:rPr>
        <w:t xml:space="preserve"> eine Einführung in die Pragmatik. Berlin; </w:t>
      </w:r>
      <w:proofErr w:type="gramStart"/>
      <w:r w:rsidRPr="001D638F">
        <w:rPr>
          <w:sz w:val="28"/>
          <w:szCs w:val="28"/>
          <w:lang w:val="de-DE"/>
        </w:rPr>
        <w:t>Boston :</w:t>
      </w:r>
      <w:proofErr w:type="gramEnd"/>
      <w:r w:rsidRPr="001D638F">
        <w:rPr>
          <w:sz w:val="28"/>
          <w:szCs w:val="28"/>
          <w:lang w:val="de-DE"/>
        </w:rPr>
        <w:t xml:space="preserve"> De Gruyter, 2021. 350 S. </w:t>
      </w:r>
    </w:p>
    <w:p w14:paraId="08AA12CE" w14:textId="77777777" w:rsidR="001D638F" w:rsidRPr="001D638F" w:rsidRDefault="001D638F" w:rsidP="001D638F">
      <w:pPr>
        <w:pStyle w:val="a4"/>
        <w:widowControl/>
        <w:numPr>
          <w:ilvl w:val="0"/>
          <w:numId w:val="8"/>
        </w:numPr>
        <w:spacing w:line="276" w:lineRule="auto"/>
        <w:ind w:left="714" w:hanging="357"/>
        <w:jc w:val="both"/>
        <w:rPr>
          <w:sz w:val="28"/>
          <w:szCs w:val="28"/>
          <w:lang w:val="de-DE"/>
        </w:rPr>
      </w:pPr>
      <w:r w:rsidRPr="001D638F">
        <w:rPr>
          <w:sz w:val="28"/>
          <w:szCs w:val="28"/>
          <w:lang w:val="de-DE"/>
        </w:rPr>
        <w:t xml:space="preserve">Hentschel E. Handbuch der deutschen Grammatik. Berlin; </w:t>
      </w:r>
      <w:proofErr w:type="gramStart"/>
      <w:r w:rsidRPr="001D638F">
        <w:rPr>
          <w:sz w:val="28"/>
          <w:szCs w:val="28"/>
          <w:lang w:val="de-DE"/>
        </w:rPr>
        <w:t>Boston :</w:t>
      </w:r>
      <w:proofErr w:type="gramEnd"/>
      <w:r w:rsidRPr="001D638F">
        <w:rPr>
          <w:sz w:val="28"/>
          <w:szCs w:val="28"/>
          <w:lang w:val="de-DE"/>
        </w:rPr>
        <w:t xml:space="preserve"> De Gruyter, 2021. 505 S.</w:t>
      </w:r>
    </w:p>
    <w:p w14:paraId="7FA02D2B" w14:textId="77777777" w:rsidR="001D638F" w:rsidRPr="001D638F" w:rsidRDefault="001D638F" w:rsidP="001D638F">
      <w:pPr>
        <w:pStyle w:val="a4"/>
        <w:widowControl/>
        <w:numPr>
          <w:ilvl w:val="0"/>
          <w:numId w:val="8"/>
        </w:numPr>
        <w:spacing w:line="276" w:lineRule="auto"/>
        <w:ind w:left="714" w:hanging="357"/>
        <w:jc w:val="both"/>
        <w:rPr>
          <w:sz w:val="28"/>
          <w:szCs w:val="28"/>
          <w:lang w:val="de-DE"/>
        </w:rPr>
      </w:pPr>
      <w:r w:rsidRPr="001D638F">
        <w:rPr>
          <w:sz w:val="28"/>
          <w:szCs w:val="28"/>
          <w:lang w:val="de-DE"/>
        </w:rPr>
        <w:t>Krieg-Holz U, Bülow L. Linguistische Stil- und Textanalyse. Eine Einführung (Narr Studienbücher). Tübingen: Narr/Francke/Attempto, 2016. 295 S.</w:t>
      </w:r>
    </w:p>
    <w:p w14:paraId="3EF1BDA3" w14:textId="77777777" w:rsidR="001D638F" w:rsidRPr="001D638F" w:rsidRDefault="001D638F" w:rsidP="001D638F">
      <w:pPr>
        <w:pStyle w:val="a4"/>
        <w:widowControl/>
        <w:numPr>
          <w:ilvl w:val="0"/>
          <w:numId w:val="8"/>
        </w:numPr>
        <w:spacing w:line="276" w:lineRule="auto"/>
        <w:ind w:left="714" w:hanging="357"/>
        <w:jc w:val="both"/>
        <w:rPr>
          <w:sz w:val="28"/>
          <w:szCs w:val="28"/>
          <w:lang w:val="de-DE"/>
        </w:rPr>
      </w:pPr>
      <w:r w:rsidRPr="001D638F">
        <w:rPr>
          <w:sz w:val="28"/>
          <w:szCs w:val="28"/>
          <w:lang w:val="de-DE"/>
        </w:rPr>
        <w:t xml:space="preserve">Philippi J. Einführung in die generative Grammatik. </w:t>
      </w:r>
      <w:proofErr w:type="gramStart"/>
      <w:r w:rsidRPr="001D638F">
        <w:rPr>
          <w:sz w:val="28"/>
          <w:szCs w:val="28"/>
          <w:lang w:val="de-DE"/>
        </w:rPr>
        <w:t>Göttingen :</w:t>
      </w:r>
      <w:proofErr w:type="gramEnd"/>
      <w:r w:rsidRPr="001D638F">
        <w:rPr>
          <w:sz w:val="28"/>
          <w:szCs w:val="28"/>
          <w:lang w:val="de-DE"/>
        </w:rPr>
        <w:t xml:space="preserve"> </w:t>
      </w:r>
      <w:proofErr w:type="spellStart"/>
      <w:r w:rsidRPr="001D638F">
        <w:rPr>
          <w:sz w:val="28"/>
          <w:szCs w:val="28"/>
          <w:lang w:val="de-DE"/>
        </w:rPr>
        <w:t>Vadenhoeck</w:t>
      </w:r>
      <w:proofErr w:type="spellEnd"/>
      <w:r w:rsidRPr="001D638F">
        <w:rPr>
          <w:sz w:val="28"/>
          <w:szCs w:val="28"/>
          <w:lang w:val="de-DE"/>
        </w:rPr>
        <w:t xml:space="preserve"> &amp; Ruprecht, 2008. 361 S.</w:t>
      </w:r>
    </w:p>
    <w:p w14:paraId="5B04E929" w14:textId="77777777" w:rsidR="001D638F" w:rsidRPr="001D638F" w:rsidRDefault="001D638F" w:rsidP="001D638F">
      <w:pPr>
        <w:pStyle w:val="a4"/>
        <w:widowControl/>
        <w:numPr>
          <w:ilvl w:val="0"/>
          <w:numId w:val="8"/>
        </w:numPr>
        <w:spacing w:line="276" w:lineRule="auto"/>
        <w:ind w:left="714" w:hanging="357"/>
        <w:jc w:val="both"/>
        <w:rPr>
          <w:sz w:val="28"/>
          <w:szCs w:val="28"/>
          <w:lang w:val="de-DE"/>
        </w:rPr>
      </w:pPr>
      <w:proofErr w:type="spellStart"/>
      <w:r w:rsidRPr="001D638F">
        <w:rPr>
          <w:sz w:val="28"/>
          <w:szCs w:val="28"/>
          <w:lang w:val="de-DE"/>
        </w:rPr>
        <w:t>Salfner</w:t>
      </w:r>
      <w:proofErr w:type="spellEnd"/>
      <w:r w:rsidRPr="001D638F">
        <w:rPr>
          <w:sz w:val="28"/>
          <w:szCs w:val="28"/>
          <w:lang w:val="de-DE"/>
        </w:rPr>
        <w:t xml:space="preserve"> F. Semantik und </w:t>
      </w:r>
      <w:proofErr w:type="gramStart"/>
      <w:r w:rsidRPr="001D638F">
        <w:rPr>
          <w:sz w:val="28"/>
          <w:szCs w:val="28"/>
          <w:lang w:val="de-DE"/>
        </w:rPr>
        <w:t>Diskursstruktur .</w:t>
      </w:r>
      <w:proofErr w:type="gramEnd"/>
      <w:r w:rsidRPr="001D638F">
        <w:rPr>
          <w:sz w:val="28"/>
          <w:szCs w:val="28"/>
          <w:lang w:val="de-DE"/>
        </w:rPr>
        <w:t xml:space="preserve"> die „mäßig“ -Adverbiale im Deutschen. </w:t>
      </w:r>
      <w:proofErr w:type="gramStart"/>
      <w:r w:rsidRPr="001D638F">
        <w:rPr>
          <w:sz w:val="28"/>
          <w:szCs w:val="28"/>
          <w:lang w:val="de-DE"/>
        </w:rPr>
        <w:t>Tübingen :</w:t>
      </w:r>
      <w:proofErr w:type="gramEnd"/>
      <w:r w:rsidRPr="001D638F">
        <w:rPr>
          <w:sz w:val="28"/>
          <w:szCs w:val="28"/>
          <w:lang w:val="de-DE"/>
        </w:rPr>
        <w:t xml:space="preserve"> Staufenberg Verlag, 2018. 316 S.</w:t>
      </w:r>
    </w:p>
    <w:p w14:paraId="6671A6A7" w14:textId="77777777" w:rsidR="001D638F" w:rsidRPr="001D638F" w:rsidRDefault="001D638F" w:rsidP="001D638F">
      <w:pPr>
        <w:pStyle w:val="a4"/>
        <w:widowControl/>
        <w:numPr>
          <w:ilvl w:val="0"/>
          <w:numId w:val="8"/>
        </w:numPr>
        <w:spacing w:line="276" w:lineRule="auto"/>
        <w:ind w:left="714" w:hanging="357"/>
        <w:jc w:val="both"/>
        <w:rPr>
          <w:sz w:val="28"/>
          <w:szCs w:val="28"/>
          <w:lang w:val="de-DE"/>
        </w:rPr>
      </w:pPr>
      <w:r w:rsidRPr="001D638F">
        <w:rPr>
          <w:sz w:val="28"/>
          <w:szCs w:val="28"/>
          <w:lang w:val="de-DE"/>
        </w:rPr>
        <w:t xml:space="preserve">Wöllstein A. Grammatiktheorie und Empirie in der grammatischen Linguistik / Angelika Wöllstein, Peter Gallmann, Mechthild Habermann. Berlin; </w:t>
      </w:r>
      <w:proofErr w:type="gramStart"/>
      <w:r w:rsidRPr="001D638F">
        <w:rPr>
          <w:sz w:val="28"/>
          <w:szCs w:val="28"/>
          <w:lang w:val="de-DE"/>
        </w:rPr>
        <w:t>Boston :</w:t>
      </w:r>
      <w:proofErr w:type="gramEnd"/>
      <w:r w:rsidRPr="001D638F">
        <w:rPr>
          <w:sz w:val="28"/>
          <w:szCs w:val="28"/>
          <w:lang w:val="de-DE"/>
        </w:rPr>
        <w:t xml:space="preserve"> De Gruyter, 2020. 622 S.</w:t>
      </w:r>
    </w:p>
    <w:p w14:paraId="31134FED" w14:textId="77777777" w:rsidR="001D638F" w:rsidRPr="001D638F" w:rsidRDefault="001D638F" w:rsidP="001D638F">
      <w:pPr>
        <w:widowControl w:val="0"/>
        <w:spacing w:line="276" w:lineRule="auto"/>
        <w:ind w:right="284"/>
        <w:mirrorIndents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14:paraId="4CEE0938" w14:textId="77777777" w:rsidR="001D638F" w:rsidRPr="001D638F" w:rsidRDefault="001D638F" w:rsidP="001D638F">
      <w:pPr>
        <w:pStyle w:val="a4"/>
        <w:spacing w:line="276" w:lineRule="auto"/>
        <w:ind w:left="1004"/>
        <w:jc w:val="center"/>
        <w:rPr>
          <w:b/>
          <w:sz w:val="28"/>
          <w:szCs w:val="28"/>
        </w:rPr>
      </w:pPr>
      <w:r w:rsidRPr="001D638F">
        <w:rPr>
          <w:b/>
          <w:sz w:val="28"/>
          <w:szCs w:val="28"/>
        </w:rPr>
        <w:t>Додаткова</w:t>
      </w:r>
    </w:p>
    <w:p w14:paraId="62E4862E" w14:textId="77777777" w:rsidR="001D638F" w:rsidRPr="001D638F" w:rsidRDefault="001D638F" w:rsidP="001D638F">
      <w:pPr>
        <w:pStyle w:val="a4"/>
        <w:widowControl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de-DE"/>
        </w:rPr>
      </w:pPr>
      <w:r w:rsidRPr="001D638F">
        <w:rPr>
          <w:sz w:val="28"/>
          <w:szCs w:val="28"/>
          <w:lang w:val="de-DE"/>
        </w:rPr>
        <w:t>Anleitung zum wissenschaftlichen Arbeiten in der germanistischen Linguistik</w:t>
      </w:r>
    </w:p>
    <w:p w14:paraId="73FC6E92" w14:textId="42013E54" w:rsidR="001D638F" w:rsidRPr="001D638F" w:rsidRDefault="001D638F" w:rsidP="001D638F">
      <w:pPr>
        <w:pStyle w:val="a4"/>
        <w:spacing w:line="276" w:lineRule="auto"/>
        <w:ind w:left="1004"/>
        <w:jc w:val="both"/>
        <w:rPr>
          <w:rStyle w:val="a3"/>
          <w:sz w:val="28"/>
          <w:szCs w:val="28"/>
          <w:lang w:val="de-DE"/>
        </w:rPr>
      </w:pPr>
      <w:r w:rsidRPr="001D638F">
        <w:rPr>
          <w:sz w:val="28"/>
          <w:szCs w:val="28"/>
          <w:lang w:val="de-DE"/>
        </w:rPr>
        <w:t>URL</w:t>
      </w:r>
      <w:r w:rsidRPr="001D638F">
        <w:rPr>
          <w:sz w:val="28"/>
          <w:szCs w:val="28"/>
        </w:rPr>
        <w:t xml:space="preserve">: </w:t>
      </w:r>
      <w:hyperlink r:id="rId8" w:history="1">
        <w:r w:rsidRPr="001D638F">
          <w:rPr>
            <w:rStyle w:val="a3"/>
            <w:sz w:val="28"/>
            <w:szCs w:val="28"/>
            <w:lang w:val="de-DE"/>
          </w:rPr>
          <w:t>https://www.tu-braunschweig.de/fileadmin/Redaktionsgruppen/Institute_Fakultaet_6/Germanistik/awa.pdf</w:t>
        </w:r>
      </w:hyperlink>
    </w:p>
    <w:p w14:paraId="362ACB67" w14:textId="77777777" w:rsidR="001D638F" w:rsidRPr="001D638F" w:rsidRDefault="001D638F" w:rsidP="001D638F">
      <w:pPr>
        <w:pStyle w:val="a4"/>
        <w:widowControl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de-DE"/>
        </w:rPr>
      </w:pPr>
      <w:r w:rsidRPr="001D638F">
        <w:rPr>
          <w:sz w:val="28"/>
          <w:szCs w:val="28"/>
          <w:lang w:val="de-DE"/>
        </w:rPr>
        <w:t xml:space="preserve">Busch A. Germanistische </w:t>
      </w:r>
      <w:proofErr w:type="gramStart"/>
      <w:r w:rsidRPr="001D638F">
        <w:rPr>
          <w:sz w:val="28"/>
          <w:szCs w:val="28"/>
          <w:lang w:val="de-DE"/>
        </w:rPr>
        <w:t>Linguistik :</w:t>
      </w:r>
      <w:proofErr w:type="gramEnd"/>
      <w:r w:rsidRPr="001D638F">
        <w:rPr>
          <w:sz w:val="28"/>
          <w:szCs w:val="28"/>
          <w:lang w:val="de-DE"/>
        </w:rPr>
        <w:t xml:space="preserve"> Eine Einführung. </w:t>
      </w:r>
      <w:proofErr w:type="gramStart"/>
      <w:r w:rsidRPr="001D638F">
        <w:rPr>
          <w:color w:val="000000"/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1D638F">
        <w:rPr>
          <w:color w:val="000000"/>
          <w:sz w:val="28"/>
          <w:szCs w:val="28"/>
          <w:shd w:val="clear" w:color="auto" w:fill="FFFFFF"/>
          <w:lang w:val="de-DE"/>
        </w:rPr>
        <w:t xml:space="preserve"> Narr Franke Attempto, 2021. 276 S.</w:t>
      </w:r>
      <w:r w:rsidRPr="001D638F">
        <w:rPr>
          <w:sz w:val="28"/>
          <w:szCs w:val="28"/>
          <w:lang w:val="de-DE"/>
        </w:rPr>
        <w:t xml:space="preserve"> </w:t>
      </w:r>
    </w:p>
    <w:p w14:paraId="22CA0BB5" w14:textId="77777777" w:rsidR="001D638F" w:rsidRPr="001D638F" w:rsidRDefault="001D638F" w:rsidP="001D638F">
      <w:pPr>
        <w:pStyle w:val="a4"/>
        <w:widowControl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D638F">
        <w:rPr>
          <w:sz w:val="28"/>
          <w:szCs w:val="28"/>
          <w:lang w:val="de-DE"/>
        </w:rPr>
        <w:t xml:space="preserve">Duden. Die Grammatik. Mannheim, </w:t>
      </w:r>
      <w:proofErr w:type="gramStart"/>
      <w:r w:rsidRPr="001D638F">
        <w:rPr>
          <w:sz w:val="28"/>
          <w:szCs w:val="28"/>
          <w:lang w:val="de-DE"/>
        </w:rPr>
        <w:t>Berlin :</w:t>
      </w:r>
      <w:proofErr w:type="gramEnd"/>
      <w:r w:rsidRPr="001D638F">
        <w:rPr>
          <w:sz w:val="28"/>
          <w:szCs w:val="28"/>
          <w:lang w:val="de-DE"/>
        </w:rPr>
        <w:t xml:space="preserve"> Dudenverlag, 2022. 948 S.</w:t>
      </w:r>
    </w:p>
    <w:p w14:paraId="3C2FD7B3" w14:textId="77777777" w:rsidR="001D638F" w:rsidRPr="001D638F" w:rsidRDefault="001D638F" w:rsidP="001D638F">
      <w:pPr>
        <w:pStyle w:val="a4"/>
        <w:widowControl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de-DE"/>
        </w:rPr>
      </w:pPr>
      <w:r w:rsidRPr="001D638F">
        <w:rPr>
          <w:sz w:val="28"/>
          <w:szCs w:val="28"/>
          <w:lang w:val="de-DE"/>
        </w:rPr>
        <w:lastRenderedPageBreak/>
        <w:t>Sprache und Linguistik</w:t>
      </w:r>
      <w:r w:rsidRPr="001D638F">
        <w:rPr>
          <w:sz w:val="28"/>
          <w:szCs w:val="28"/>
        </w:rPr>
        <w:t xml:space="preserve">. </w:t>
      </w:r>
      <w:r w:rsidRPr="001D638F">
        <w:rPr>
          <w:sz w:val="28"/>
          <w:szCs w:val="28"/>
          <w:lang w:val="de-DE"/>
        </w:rPr>
        <w:t>URL</w:t>
      </w:r>
      <w:r w:rsidRPr="001D638F">
        <w:rPr>
          <w:sz w:val="28"/>
          <w:szCs w:val="28"/>
        </w:rPr>
        <w:t>:</w:t>
      </w:r>
    </w:p>
    <w:p w14:paraId="1272C9AB" w14:textId="77777777" w:rsidR="001D638F" w:rsidRPr="001D638F" w:rsidRDefault="001D638F" w:rsidP="001D638F">
      <w:pPr>
        <w:pStyle w:val="a4"/>
        <w:spacing w:line="276" w:lineRule="auto"/>
        <w:ind w:left="1004"/>
        <w:jc w:val="both"/>
        <w:rPr>
          <w:sz w:val="28"/>
          <w:szCs w:val="28"/>
          <w:lang w:val="de-DE"/>
        </w:rPr>
      </w:pPr>
      <w:hyperlink r:id="rId9" w:history="1">
        <w:r w:rsidRPr="001D638F">
          <w:rPr>
            <w:rStyle w:val="a3"/>
            <w:sz w:val="28"/>
            <w:szCs w:val="28"/>
            <w:lang w:val="de-DE"/>
          </w:rPr>
          <w:t>https://www.spektrum.de/thema/sprache-und-linguistik/832281</w:t>
        </w:r>
      </w:hyperlink>
    </w:p>
    <w:p w14:paraId="58AF5E37" w14:textId="77777777" w:rsidR="001D638F" w:rsidRPr="001D638F" w:rsidRDefault="001D638F" w:rsidP="001D638F">
      <w:pPr>
        <w:pStyle w:val="a4"/>
        <w:widowControl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de-DE"/>
        </w:rPr>
      </w:pPr>
      <w:r w:rsidRPr="001D638F">
        <w:rPr>
          <w:sz w:val="28"/>
          <w:szCs w:val="28"/>
          <w:lang w:val="de-DE"/>
        </w:rPr>
        <w:t>Zeitschrift für germanische Linguistik</w:t>
      </w:r>
      <w:r w:rsidRPr="001D638F">
        <w:rPr>
          <w:sz w:val="28"/>
          <w:szCs w:val="28"/>
        </w:rPr>
        <w:t xml:space="preserve">. </w:t>
      </w:r>
      <w:proofErr w:type="gramStart"/>
      <w:r w:rsidRPr="001D638F">
        <w:rPr>
          <w:sz w:val="28"/>
          <w:szCs w:val="28"/>
          <w:lang w:val="de-DE"/>
        </w:rPr>
        <w:t>URL</w:t>
      </w:r>
      <w:r w:rsidRPr="001D638F">
        <w:rPr>
          <w:sz w:val="28"/>
          <w:szCs w:val="28"/>
          <w:lang w:val="en-US"/>
        </w:rPr>
        <w:t xml:space="preserve"> </w:t>
      </w:r>
      <w:r w:rsidRPr="001D638F">
        <w:rPr>
          <w:sz w:val="28"/>
          <w:szCs w:val="28"/>
        </w:rPr>
        <w:t>:</w:t>
      </w:r>
      <w:proofErr w:type="gramEnd"/>
      <w:r w:rsidRPr="001D638F">
        <w:rPr>
          <w:sz w:val="28"/>
          <w:szCs w:val="28"/>
        </w:rPr>
        <w:t xml:space="preserve"> </w:t>
      </w:r>
      <w:hyperlink r:id="rId10" w:anchor="latestIssue" w:history="1">
        <w:r w:rsidRPr="001D638F">
          <w:rPr>
            <w:rStyle w:val="a3"/>
            <w:sz w:val="28"/>
            <w:szCs w:val="28"/>
            <w:lang w:val="de-DE"/>
          </w:rPr>
          <w:t>https://www.degruyter.com/journal/key/zfgl/html?lang=de#latestIssue</w:t>
        </w:r>
      </w:hyperlink>
      <w:r w:rsidRPr="001D638F">
        <w:rPr>
          <w:sz w:val="28"/>
          <w:szCs w:val="28"/>
        </w:rPr>
        <w:t xml:space="preserve"> </w:t>
      </w:r>
      <w:r w:rsidRPr="001D638F">
        <w:rPr>
          <w:sz w:val="28"/>
          <w:szCs w:val="28"/>
          <w:lang w:val="de-DE"/>
        </w:rPr>
        <w:t xml:space="preserve"> </w:t>
      </w:r>
    </w:p>
    <w:p w14:paraId="5ABE4D8E" w14:textId="77777777" w:rsidR="001D638F" w:rsidRPr="001D638F" w:rsidRDefault="001D638F" w:rsidP="001D638F">
      <w:pPr>
        <w:pStyle w:val="a4"/>
        <w:widowControl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de-DE"/>
        </w:rPr>
      </w:pPr>
      <w:r w:rsidRPr="001D638F">
        <w:rPr>
          <w:sz w:val="28"/>
          <w:szCs w:val="28"/>
          <w:lang w:val="de-DE"/>
        </w:rPr>
        <w:t xml:space="preserve">Zeitschrift für Naturwissenschaft und Linguistik. </w:t>
      </w:r>
      <w:proofErr w:type="gramStart"/>
      <w:r w:rsidRPr="001D638F">
        <w:rPr>
          <w:sz w:val="28"/>
          <w:szCs w:val="28"/>
          <w:lang w:val="de-DE"/>
        </w:rPr>
        <w:t>URL</w:t>
      </w:r>
      <w:r w:rsidRPr="001D638F">
        <w:rPr>
          <w:sz w:val="28"/>
          <w:szCs w:val="28"/>
        </w:rPr>
        <w:t xml:space="preserve"> :</w:t>
      </w:r>
      <w:proofErr w:type="gramEnd"/>
    </w:p>
    <w:p w14:paraId="3847FDCC" w14:textId="44C0FB86" w:rsidR="001D638F" w:rsidRPr="001D638F" w:rsidRDefault="001D638F" w:rsidP="001D638F">
      <w:pPr>
        <w:pStyle w:val="a4"/>
        <w:spacing w:line="276" w:lineRule="auto"/>
        <w:ind w:left="1004"/>
        <w:rPr>
          <w:sz w:val="28"/>
          <w:szCs w:val="28"/>
          <w:lang w:val="de-DE"/>
        </w:rPr>
      </w:pPr>
      <w:hyperlink r:id="rId11" w:history="1">
        <w:r w:rsidRPr="001D638F">
          <w:rPr>
            <w:rStyle w:val="a3"/>
            <w:sz w:val="28"/>
            <w:szCs w:val="28"/>
            <w:lang w:val="de-DE"/>
          </w:rPr>
          <w:t>https://www.springer.com/journal/41244/</w:t>
        </w:r>
      </w:hyperlink>
    </w:p>
    <w:p w14:paraId="03B4F0A3" w14:textId="38AEBFFC" w:rsidR="001D638F" w:rsidRPr="001D638F" w:rsidRDefault="001D638F" w:rsidP="001D63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38F">
        <w:rPr>
          <w:rFonts w:ascii="Times New Roman" w:hAnsi="Times New Roman" w:cs="Times New Roman"/>
          <w:b/>
          <w:sz w:val="28"/>
          <w:szCs w:val="28"/>
          <w:lang w:val="uk-UA"/>
        </w:rPr>
        <w:t>Електронні інформаційні ресурси</w:t>
      </w:r>
    </w:p>
    <w:p w14:paraId="4F804AC5" w14:textId="77777777" w:rsidR="001D638F" w:rsidRPr="001D638F" w:rsidRDefault="001D638F" w:rsidP="001D638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ОНУ:</w:t>
      </w:r>
    </w:p>
    <w:p w14:paraId="07C15231" w14:textId="77777777" w:rsidR="001D638F" w:rsidRPr="001D638F" w:rsidRDefault="001D638F" w:rsidP="001D638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каталог НБ ОНУ</w:t>
      </w:r>
    </w:p>
    <w:p w14:paraId="1E7AE77D" w14:textId="77777777" w:rsidR="001D638F" w:rsidRPr="001D638F" w:rsidRDefault="001D638F" w:rsidP="001D638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D638F">
        <w:rPr>
          <w:rFonts w:ascii="Times New Roman" w:hAnsi="Times New Roman" w:cs="Times New Roman"/>
          <w:sz w:val="28"/>
          <w:szCs w:val="28"/>
          <w:lang w:val="de-DE"/>
        </w:rPr>
        <w:t>URL</w:t>
      </w:r>
      <w:r w:rsidRPr="001D638F">
        <w:rPr>
          <w:rFonts w:ascii="Times New Roman" w:hAnsi="Times New Roman" w:cs="Times New Roman"/>
          <w:sz w:val="28"/>
          <w:szCs w:val="28"/>
        </w:rPr>
        <w:t xml:space="preserve"> 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1D638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D638F">
          <w:rPr>
            <w:rStyle w:val="a3"/>
            <w:rFonts w:ascii="Times New Roman" w:hAnsi="Times New Roman" w:cs="Times New Roman"/>
            <w:sz w:val="28"/>
            <w:szCs w:val="28"/>
          </w:rPr>
          <w:t>http://lib.onu.edu.ua/elektronnyj-katalog/</w:t>
        </w:r>
      </w:hyperlink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38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414857" w14:textId="6E5E8B0A" w:rsidR="001D638F" w:rsidRPr="001D638F" w:rsidRDefault="001D638F" w:rsidP="001D638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та методичні матеріали. Факультет </w:t>
      </w:r>
      <w:proofErr w:type="spellStart"/>
      <w:r w:rsidRPr="001D638F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-германської філології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URL</w:t>
      </w:r>
      <w:r w:rsidRPr="001D6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3" w:history="1">
        <w:r w:rsidRPr="001D638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1D63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D638F">
          <w:rPr>
            <w:rStyle w:val="a3"/>
            <w:rFonts w:ascii="Times New Roman" w:hAnsi="Times New Roman" w:cs="Times New Roman"/>
            <w:sz w:val="28"/>
            <w:szCs w:val="28"/>
          </w:rPr>
          <w:t>lib</w:t>
        </w:r>
        <w:r w:rsidRPr="001D63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D638F">
          <w:rPr>
            <w:rStyle w:val="a3"/>
            <w:rFonts w:ascii="Times New Roman" w:hAnsi="Times New Roman" w:cs="Times New Roman"/>
            <w:sz w:val="28"/>
            <w:szCs w:val="28"/>
          </w:rPr>
          <w:t>onu</w:t>
        </w:r>
        <w:proofErr w:type="spellEnd"/>
        <w:r w:rsidRPr="001D63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D638F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1D63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D638F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1D63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1D638F">
          <w:rPr>
            <w:rStyle w:val="a3"/>
            <w:rFonts w:ascii="Times New Roman" w:hAnsi="Times New Roman" w:cs="Times New Roman"/>
            <w:sz w:val="28"/>
            <w:szCs w:val="28"/>
          </w:rPr>
          <w:t>rgf</w:t>
        </w:r>
        <w:proofErr w:type="spellEnd"/>
        <w:r w:rsidRPr="001D63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B0C39D" w14:textId="477D7D6B" w:rsidR="00256445" w:rsidRDefault="0000403F" w:rsidP="001D638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5177D4FD" w14:textId="77777777" w:rsidR="001D638F" w:rsidRPr="001D638F" w:rsidRDefault="001D638F" w:rsidP="001D638F">
      <w:pPr>
        <w:widowControl w:val="0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38F">
        <w:rPr>
          <w:rFonts w:ascii="Times New Roman" w:hAnsi="Times New Roman" w:cs="Times New Roman"/>
          <w:sz w:val="28"/>
          <w:szCs w:val="28"/>
          <w:lang w:val="uk-UA"/>
        </w:rPr>
        <w:t>Очна форма</w:t>
      </w:r>
    </w:p>
    <w:p w14:paraId="7D32CC04" w14:textId="77777777" w:rsidR="001D638F" w:rsidRPr="001D638F" w:rsidRDefault="001D638F" w:rsidP="001D63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38F">
        <w:rPr>
          <w:rStyle w:val="21"/>
          <w:rFonts w:eastAsia="Calibri"/>
          <w:sz w:val="28"/>
          <w:szCs w:val="28"/>
        </w:rPr>
        <w:t xml:space="preserve">Змістовий модуль </w:t>
      </w:r>
      <w:r w:rsidRPr="001D638F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1.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Grammatik als theoretische Disziplin. Typen von Grammatiken. Definition des Gegenstandsbereichs.</w:t>
      </w:r>
    </w:p>
    <w:p w14:paraId="7619B677" w14:textId="1CBADE11" w:rsidR="001D638F" w:rsidRPr="001D638F" w:rsidRDefault="001D638F" w:rsidP="001D638F">
      <w:pPr>
        <w:widowControl w:val="0"/>
        <w:spacing w:after="0" w:line="276" w:lineRule="auto"/>
        <w:ind w:firstLine="709"/>
        <w:jc w:val="both"/>
        <w:rPr>
          <w:rStyle w:val="21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val="de-DE" w:eastAsia="en-US" w:bidi="ar-SA"/>
        </w:rPr>
      </w:pP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контроль: оцінювання усних відповідей під час практичних занять, усних доповідей,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PowerPoint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презентацій, індивідуальних завдань. </w:t>
      </w:r>
    </w:p>
    <w:p w14:paraId="5379DDC7" w14:textId="77777777" w:rsidR="001D638F" w:rsidRPr="001D638F" w:rsidRDefault="001D638F" w:rsidP="001D638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38F">
        <w:rPr>
          <w:rStyle w:val="21"/>
          <w:rFonts w:eastAsia="Calibri"/>
          <w:sz w:val="28"/>
          <w:szCs w:val="28"/>
        </w:rPr>
        <w:t xml:space="preserve">Змістовий модуль </w:t>
      </w:r>
      <w:r w:rsidRPr="001D638F">
        <w:rPr>
          <w:rStyle w:val="21"/>
          <w:rFonts w:eastAsia="Calibri"/>
          <w:sz w:val="28"/>
          <w:szCs w:val="28"/>
          <w:lang w:val="de-DE" w:eastAsia="de-DE" w:bidi="de-DE"/>
        </w:rPr>
        <w:t xml:space="preserve">2.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Moderne grammatische Strömungen.</w:t>
      </w:r>
    </w:p>
    <w:p w14:paraId="36A6D75E" w14:textId="3889E249" w:rsidR="001D638F" w:rsidRPr="001D638F" w:rsidRDefault="001D638F" w:rsidP="001D638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контроль: оцінювання усних відповідей під час практичних занять, усних доповідей, </w:t>
      </w:r>
      <w:r w:rsidRPr="001D638F">
        <w:rPr>
          <w:rFonts w:ascii="Times New Roman" w:hAnsi="Times New Roman" w:cs="Times New Roman"/>
          <w:sz w:val="28"/>
          <w:szCs w:val="28"/>
        </w:rPr>
        <w:t>PowerPoint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презентацій.</w:t>
      </w:r>
    </w:p>
    <w:p w14:paraId="39A0FDF3" w14:textId="77777777" w:rsidR="001D638F" w:rsidRPr="001D638F" w:rsidRDefault="001D638F" w:rsidP="001D638F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Заочна форма</w:t>
      </w:r>
    </w:p>
    <w:p w14:paraId="703B3415" w14:textId="77777777" w:rsidR="001D638F" w:rsidRPr="001D638F" w:rsidRDefault="001D638F" w:rsidP="001D63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38F">
        <w:rPr>
          <w:rStyle w:val="21"/>
          <w:rFonts w:eastAsia="Calibri"/>
          <w:sz w:val="28"/>
          <w:szCs w:val="28"/>
        </w:rPr>
        <w:t xml:space="preserve">Змістовий модуль </w:t>
      </w:r>
      <w:r w:rsidRPr="001D638F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1.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Grammatik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theoretische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Disziplin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Typen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Grammatiken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Definition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Gegenstandsbereichs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909755" w14:textId="7A3E0670" w:rsidR="001D638F" w:rsidRPr="001D638F" w:rsidRDefault="001D638F" w:rsidP="001D6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контроль: оцінювання </w:t>
      </w:r>
      <w:r w:rsidRPr="001D638F">
        <w:rPr>
          <w:rFonts w:ascii="Times New Roman" w:hAnsi="Times New Roman" w:cs="Times New Roman"/>
          <w:sz w:val="28"/>
          <w:szCs w:val="28"/>
        </w:rPr>
        <w:t>PowerPoint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презентації, індивідуальних завдань, реферату. </w:t>
      </w:r>
    </w:p>
    <w:p w14:paraId="0D0A8FEB" w14:textId="77777777" w:rsidR="001D638F" w:rsidRPr="001D638F" w:rsidRDefault="001D638F" w:rsidP="001D638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38F">
        <w:rPr>
          <w:rStyle w:val="21"/>
          <w:rFonts w:eastAsia="Calibri"/>
          <w:sz w:val="28"/>
          <w:szCs w:val="28"/>
        </w:rPr>
        <w:t xml:space="preserve">Змістовий модуль </w:t>
      </w:r>
      <w:r w:rsidRPr="001D638F">
        <w:rPr>
          <w:rStyle w:val="21"/>
          <w:rFonts w:eastAsia="Calibri"/>
          <w:sz w:val="28"/>
          <w:szCs w:val="28"/>
          <w:lang w:val="de-DE" w:eastAsia="de-DE" w:bidi="de-DE"/>
        </w:rPr>
        <w:t xml:space="preserve">2. </w:t>
      </w:r>
      <w:r w:rsidRPr="001D638F">
        <w:rPr>
          <w:rFonts w:ascii="Times New Roman" w:hAnsi="Times New Roman" w:cs="Times New Roman"/>
          <w:sz w:val="28"/>
          <w:szCs w:val="28"/>
          <w:lang w:val="de-DE"/>
        </w:rPr>
        <w:t>Moderne grammatische Strömungen.</w:t>
      </w:r>
    </w:p>
    <w:p w14:paraId="1516B3C8" w14:textId="0C05F790" w:rsidR="001D638F" w:rsidRPr="001D638F" w:rsidRDefault="001D638F" w:rsidP="001D638F">
      <w:pPr>
        <w:widowControl w:val="0"/>
        <w:spacing w:after="0" w:line="276" w:lineRule="auto"/>
        <w:ind w:firstLine="567"/>
        <w:jc w:val="both"/>
        <w:rPr>
          <w:rStyle w:val="21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контроль: оцінювання </w:t>
      </w:r>
      <w:r w:rsidRPr="001D638F">
        <w:rPr>
          <w:rFonts w:ascii="Times New Roman" w:hAnsi="Times New Roman" w:cs="Times New Roman"/>
          <w:sz w:val="28"/>
          <w:szCs w:val="28"/>
        </w:rPr>
        <w:t>PowerPoint</w:t>
      </w:r>
      <w:r w:rsidRPr="001D638F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презентацій, рефератів, оцінювання усних відповідей.</w:t>
      </w:r>
    </w:p>
    <w:p w14:paraId="01595BD2" w14:textId="3A7E29CF" w:rsidR="00256445" w:rsidRPr="00256445" w:rsidRDefault="00256445" w:rsidP="001D638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445">
        <w:rPr>
          <w:rFonts w:ascii="Times New Roman" w:hAnsi="Times New Roman" w:cs="Times New Roman"/>
          <w:sz w:val="28"/>
          <w:szCs w:val="28"/>
          <w:lang w:val="uk-UA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14:paraId="5C242CC0" w14:textId="77777777" w:rsidR="00256445" w:rsidRPr="00256445" w:rsidRDefault="00256445" w:rsidP="001D63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445">
        <w:rPr>
          <w:rFonts w:ascii="Times New Roman" w:hAnsi="Times New Roman" w:cs="Times New Roman"/>
          <w:sz w:val="28"/>
          <w:szCs w:val="28"/>
          <w:lang w:val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</w:r>
      <w:r w:rsidRPr="00256445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(див. </w:t>
      </w:r>
      <w:proofErr w:type="spellStart"/>
      <w:r w:rsidRPr="00256445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256445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256445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для поточного контролю)</w:t>
      </w:r>
      <w:r w:rsidRPr="00256445">
        <w:rPr>
          <w:rFonts w:ascii="Times New Roman" w:hAnsi="Times New Roman" w:cs="Times New Roman"/>
          <w:sz w:val="28"/>
          <w:szCs w:val="28"/>
          <w:lang w:val="uk-UA"/>
        </w:rPr>
        <w:t xml:space="preserve"> і з урахуванням його результатів одержати відповідну кількість залікових балів із дисципліни.</w:t>
      </w:r>
    </w:p>
    <w:p w14:paraId="03015F0A" w14:textId="77777777" w:rsidR="00256445" w:rsidRDefault="00256445" w:rsidP="001D638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80B43FD" w14:textId="77777777" w:rsidR="001D638F" w:rsidRDefault="001D638F" w:rsidP="001D638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48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584"/>
        <w:gridCol w:w="467"/>
        <w:gridCol w:w="466"/>
        <w:gridCol w:w="486"/>
        <w:gridCol w:w="466"/>
        <w:gridCol w:w="466"/>
        <w:gridCol w:w="466"/>
        <w:gridCol w:w="480"/>
        <w:gridCol w:w="536"/>
        <w:gridCol w:w="2913"/>
      </w:tblGrid>
      <w:tr w:rsidR="001D638F" w14:paraId="2BD10050" w14:textId="77777777" w:rsidTr="001D638F">
        <w:trPr>
          <w:trHeight w:val="310"/>
        </w:trPr>
        <w:tc>
          <w:tcPr>
            <w:tcW w:w="3532" w:type="pct"/>
            <w:gridSpan w:val="10"/>
          </w:tcPr>
          <w:p w14:paraId="722983AA" w14:textId="77777777" w:rsidR="001D638F" w:rsidRPr="001D638F" w:rsidRDefault="001D638F" w:rsidP="001D63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Поточний</w:t>
            </w:r>
            <w:proofErr w:type="spellEnd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контроль</w:t>
            </w:r>
            <w:proofErr w:type="spellEnd"/>
            <w:r w:rsidRPr="001D638F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468" w:type="pct"/>
            <w:vMerge w:val="restart"/>
          </w:tcPr>
          <w:p w14:paraId="3DACF35D" w14:textId="77777777" w:rsidR="001D638F" w:rsidRPr="001D638F" w:rsidRDefault="001D638F" w:rsidP="001D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p w14:paraId="2F011220" w14:textId="77777777" w:rsidR="001D638F" w:rsidRPr="001D638F" w:rsidRDefault="001D638F" w:rsidP="001D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proofErr w:type="spellStart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Загальна</w:t>
            </w:r>
            <w:proofErr w:type="spellEnd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оцінка</w:t>
            </w:r>
            <w:proofErr w:type="spellEnd"/>
          </w:p>
          <w:p w14:paraId="57211936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</w:tr>
      <w:tr w:rsidR="001D638F" w14:paraId="05125142" w14:textId="77777777" w:rsidTr="001D638F">
        <w:trPr>
          <w:trHeight w:val="1924"/>
        </w:trPr>
        <w:tc>
          <w:tcPr>
            <w:tcW w:w="1306" w:type="pct"/>
          </w:tcPr>
          <w:p w14:paraId="0C05D2C9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p w14:paraId="567414B4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Змістовий</w:t>
            </w:r>
            <w:proofErr w:type="spellEnd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модуль</w:t>
            </w:r>
            <w:proofErr w:type="spellEnd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№1</w:t>
            </w:r>
          </w:p>
          <w:p w14:paraId="3E4B1342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p w14:paraId="612EAAF5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2226" w:type="pct"/>
            <w:gridSpan w:val="9"/>
          </w:tcPr>
          <w:p w14:paraId="56616CFE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p w14:paraId="729F2D01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proofErr w:type="spellStart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Змістовий</w:t>
            </w:r>
            <w:proofErr w:type="spellEnd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модуль</w:t>
            </w:r>
            <w:proofErr w:type="spellEnd"/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№2</w:t>
            </w:r>
          </w:p>
          <w:p w14:paraId="5F8E6C4F" w14:textId="77777777" w:rsidR="001D638F" w:rsidRPr="001D638F" w:rsidRDefault="001D638F" w:rsidP="001D638F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p w14:paraId="75DDF0BB" w14:textId="77777777" w:rsidR="001D638F" w:rsidRPr="001D638F" w:rsidRDefault="001D638F" w:rsidP="001D638F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1468" w:type="pct"/>
            <w:vMerge/>
          </w:tcPr>
          <w:p w14:paraId="5E693490" w14:textId="77777777" w:rsidR="001D638F" w:rsidRPr="001D638F" w:rsidRDefault="001D638F" w:rsidP="001D638F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</w:tr>
      <w:tr w:rsidR="001D638F" w14:paraId="1C0EEE5C" w14:textId="77777777" w:rsidTr="001D638F">
        <w:trPr>
          <w:cantSplit/>
          <w:trHeight w:val="627"/>
        </w:trPr>
        <w:tc>
          <w:tcPr>
            <w:tcW w:w="1306" w:type="pct"/>
          </w:tcPr>
          <w:p w14:paraId="2AC3F565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Т1</w:t>
            </w:r>
          </w:p>
          <w:p w14:paraId="3AA9E1CF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294" w:type="pct"/>
          </w:tcPr>
          <w:p w14:paraId="22488BEE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</w:t>
            </w:r>
          </w:p>
          <w:p w14:paraId="542CF91C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235" w:type="pct"/>
          </w:tcPr>
          <w:p w14:paraId="5C5D843B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Т3</w:t>
            </w:r>
          </w:p>
        </w:tc>
        <w:tc>
          <w:tcPr>
            <w:tcW w:w="235" w:type="pct"/>
          </w:tcPr>
          <w:p w14:paraId="0AA6BC34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Т4</w:t>
            </w:r>
          </w:p>
        </w:tc>
        <w:tc>
          <w:tcPr>
            <w:tcW w:w="245" w:type="pct"/>
          </w:tcPr>
          <w:p w14:paraId="398ED887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Т5</w:t>
            </w:r>
          </w:p>
          <w:p w14:paraId="38159161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ind w:right="113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235" w:type="pct"/>
          </w:tcPr>
          <w:p w14:paraId="2E770404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Т6</w:t>
            </w:r>
          </w:p>
        </w:tc>
        <w:tc>
          <w:tcPr>
            <w:tcW w:w="235" w:type="pct"/>
          </w:tcPr>
          <w:p w14:paraId="26E1D5C3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</w:t>
            </w: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  <w:lang w:val="de-DE"/>
              </w:rPr>
              <w:t>7</w:t>
            </w:r>
          </w:p>
        </w:tc>
        <w:tc>
          <w:tcPr>
            <w:tcW w:w="235" w:type="pct"/>
          </w:tcPr>
          <w:p w14:paraId="40D2582E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Т8</w:t>
            </w:r>
          </w:p>
        </w:tc>
        <w:tc>
          <w:tcPr>
            <w:tcW w:w="242" w:type="pct"/>
          </w:tcPr>
          <w:p w14:paraId="608DBB58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de-DE"/>
              </w:rPr>
            </w:pP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</w:t>
            </w: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  <w:lang w:val="de-DE"/>
              </w:rPr>
              <w:t>9</w:t>
            </w:r>
          </w:p>
        </w:tc>
        <w:tc>
          <w:tcPr>
            <w:tcW w:w="268" w:type="pct"/>
          </w:tcPr>
          <w:p w14:paraId="3859089E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de-DE"/>
              </w:rPr>
            </w:pP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</w:t>
            </w: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  <w:lang w:val="de-DE"/>
              </w:rPr>
              <w:t>10</w:t>
            </w:r>
          </w:p>
          <w:p w14:paraId="4AAC7395" w14:textId="77777777" w:rsidR="001D638F" w:rsidRPr="001D638F" w:rsidRDefault="001D638F" w:rsidP="001D638F">
            <w:pPr>
              <w:tabs>
                <w:tab w:val="left" w:pos="708"/>
              </w:tabs>
              <w:spacing w:line="276" w:lineRule="auto"/>
              <w:ind w:right="113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1468" w:type="pct"/>
            <w:vMerge w:val="restart"/>
          </w:tcPr>
          <w:p w14:paraId="54DB0155" w14:textId="77777777" w:rsidR="001D638F" w:rsidRPr="001D638F" w:rsidRDefault="001D638F" w:rsidP="001D63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70CEEA6D" w14:textId="77777777" w:rsidR="001D638F" w:rsidRPr="001D638F" w:rsidRDefault="001D638F" w:rsidP="001D63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4D043B8D" w14:textId="77777777" w:rsidR="001D638F" w:rsidRPr="001D638F" w:rsidRDefault="001D638F" w:rsidP="001D63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8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100</w:t>
            </w:r>
          </w:p>
          <w:p w14:paraId="366D760D" w14:textId="77777777" w:rsidR="001D638F" w:rsidRPr="001D638F" w:rsidRDefault="001D638F" w:rsidP="001D63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2056A4CB" w14:textId="77777777" w:rsidR="001D638F" w:rsidRPr="001D638F" w:rsidRDefault="001D638F" w:rsidP="001D63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36FCD1F1" w14:textId="77777777" w:rsidR="001D638F" w:rsidRPr="001D638F" w:rsidRDefault="001D638F" w:rsidP="001D638F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D638F" w14:paraId="31AB4E7C" w14:textId="77777777" w:rsidTr="001D638F">
        <w:trPr>
          <w:cantSplit/>
          <w:trHeight w:val="1012"/>
        </w:trPr>
        <w:tc>
          <w:tcPr>
            <w:tcW w:w="1306" w:type="pct"/>
            <w:textDirection w:val="btLr"/>
          </w:tcPr>
          <w:p w14:paraId="03DAF0CE" w14:textId="77777777" w:rsidR="001D638F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</w:p>
          <w:p w14:paraId="0154B6DA" w14:textId="77777777" w:rsidR="001D638F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</w:p>
          <w:p w14:paraId="29F77C86" w14:textId="77777777" w:rsidR="001D638F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</w:p>
          <w:p w14:paraId="1670E46B" w14:textId="77777777" w:rsidR="001D638F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</w:p>
          <w:p w14:paraId="03F7A3A5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  <w:r w:rsidRPr="008B19FA">
              <w:rPr>
                <w:color w:val="00000A"/>
              </w:rPr>
              <w:t>100</w:t>
            </w:r>
          </w:p>
          <w:p w14:paraId="4E4DA6B4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rPr>
                <w:color w:val="00000A"/>
              </w:rPr>
            </w:pPr>
          </w:p>
        </w:tc>
        <w:tc>
          <w:tcPr>
            <w:tcW w:w="294" w:type="pct"/>
            <w:textDirection w:val="btLr"/>
          </w:tcPr>
          <w:p w14:paraId="14011A9A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  <w:r w:rsidRPr="008B19FA">
              <w:rPr>
                <w:color w:val="00000A"/>
              </w:rPr>
              <w:t>100</w:t>
            </w:r>
          </w:p>
          <w:p w14:paraId="09664198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</w:p>
        </w:tc>
        <w:tc>
          <w:tcPr>
            <w:tcW w:w="235" w:type="pct"/>
            <w:textDirection w:val="btLr"/>
          </w:tcPr>
          <w:p w14:paraId="32EF07D0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  <w:r w:rsidRPr="008B19FA">
              <w:rPr>
                <w:color w:val="00000A"/>
              </w:rPr>
              <w:t>100</w:t>
            </w:r>
          </w:p>
        </w:tc>
        <w:tc>
          <w:tcPr>
            <w:tcW w:w="235" w:type="pct"/>
            <w:textDirection w:val="btLr"/>
          </w:tcPr>
          <w:p w14:paraId="170B74C1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  <w:r w:rsidRPr="008B19FA">
              <w:rPr>
                <w:color w:val="00000A"/>
              </w:rPr>
              <w:t>100</w:t>
            </w:r>
          </w:p>
        </w:tc>
        <w:tc>
          <w:tcPr>
            <w:tcW w:w="245" w:type="pct"/>
            <w:textDirection w:val="btLr"/>
          </w:tcPr>
          <w:p w14:paraId="2D8AE0D0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  <w:r w:rsidRPr="008B19FA">
              <w:rPr>
                <w:color w:val="00000A"/>
              </w:rPr>
              <w:t>100</w:t>
            </w:r>
          </w:p>
          <w:p w14:paraId="43DF5717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</w:p>
        </w:tc>
        <w:tc>
          <w:tcPr>
            <w:tcW w:w="235" w:type="pct"/>
            <w:textDirection w:val="btLr"/>
          </w:tcPr>
          <w:p w14:paraId="6A1CEACA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  <w:r w:rsidRPr="008B19FA">
              <w:rPr>
                <w:color w:val="00000A"/>
              </w:rPr>
              <w:t>100</w:t>
            </w:r>
          </w:p>
        </w:tc>
        <w:tc>
          <w:tcPr>
            <w:tcW w:w="235" w:type="pct"/>
            <w:textDirection w:val="btLr"/>
          </w:tcPr>
          <w:p w14:paraId="726834A0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  <w:r w:rsidRPr="008B19FA">
              <w:rPr>
                <w:color w:val="00000A"/>
              </w:rPr>
              <w:t>100</w:t>
            </w:r>
          </w:p>
        </w:tc>
        <w:tc>
          <w:tcPr>
            <w:tcW w:w="235" w:type="pct"/>
            <w:textDirection w:val="btLr"/>
          </w:tcPr>
          <w:p w14:paraId="22B7D7E3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  <w:r w:rsidRPr="008B19FA">
              <w:rPr>
                <w:color w:val="00000A"/>
              </w:rPr>
              <w:t>100</w:t>
            </w:r>
          </w:p>
        </w:tc>
        <w:tc>
          <w:tcPr>
            <w:tcW w:w="242" w:type="pct"/>
            <w:textDirection w:val="btLr"/>
          </w:tcPr>
          <w:p w14:paraId="01E1D963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  <w:r w:rsidRPr="008B19FA">
              <w:rPr>
                <w:color w:val="00000A"/>
              </w:rPr>
              <w:t>100</w:t>
            </w:r>
          </w:p>
        </w:tc>
        <w:tc>
          <w:tcPr>
            <w:tcW w:w="268" w:type="pct"/>
            <w:textDirection w:val="btLr"/>
          </w:tcPr>
          <w:p w14:paraId="505D6E1A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  <w:r w:rsidRPr="008B19FA">
              <w:rPr>
                <w:color w:val="00000A"/>
              </w:rPr>
              <w:t>100</w:t>
            </w:r>
          </w:p>
          <w:p w14:paraId="2B55ABB3" w14:textId="77777777" w:rsidR="001D638F" w:rsidRPr="008B19FA" w:rsidRDefault="001D638F" w:rsidP="001D638F">
            <w:pPr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color w:val="00000A"/>
              </w:rPr>
            </w:pPr>
          </w:p>
        </w:tc>
        <w:tc>
          <w:tcPr>
            <w:tcW w:w="1468" w:type="pct"/>
            <w:vMerge/>
            <w:textDirection w:val="btLr"/>
          </w:tcPr>
          <w:p w14:paraId="10A8AAC0" w14:textId="77777777" w:rsidR="001D638F" w:rsidRDefault="001D638F" w:rsidP="001D638F">
            <w:pPr>
              <w:spacing w:line="276" w:lineRule="auto"/>
              <w:ind w:left="113" w:right="113"/>
              <w:jc w:val="center"/>
            </w:pPr>
          </w:p>
        </w:tc>
      </w:tr>
    </w:tbl>
    <w:p w14:paraId="72D5BB0F" w14:textId="77777777" w:rsidR="001D638F" w:rsidRPr="00256445" w:rsidRDefault="001D638F" w:rsidP="002564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1D638F" w:rsidRPr="00256445" w:rsidSect="001D638F">
          <w:pgSz w:w="11910" w:h="16840"/>
          <w:pgMar w:top="1020" w:right="428" w:bottom="280" w:left="1240" w:header="742" w:footer="0" w:gutter="0"/>
          <w:cols w:space="720"/>
        </w:sectPr>
      </w:pPr>
    </w:p>
    <w:p w14:paraId="0C7616AE" w14:textId="77777777" w:rsidR="0000403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14:paraId="2950B7CD" w14:textId="77777777" w:rsidR="0000403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14:paraId="18A7FBDB" w14:textId="77777777" w:rsidR="0000403F" w:rsidRPr="001D638F" w:rsidRDefault="0000403F" w:rsidP="00004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75C5DD" w14:textId="77777777" w:rsidR="0000403F" w:rsidRPr="001D638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D638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6434B029" w14:textId="77777777" w:rsidR="0000403F" w:rsidRPr="001D638F" w:rsidRDefault="0000403F" w:rsidP="0000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38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5456FEEB" w14:textId="77777777" w:rsidR="0000403F" w:rsidRPr="001D638F" w:rsidRDefault="0000403F" w:rsidP="0000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38F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287E5809" w14:textId="77777777" w:rsidR="0000403F" w:rsidRPr="001D638F" w:rsidRDefault="0000403F" w:rsidP="0000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20422DF" w14:textId="77777777" w:rsidR="0000403F" w:rsidRPr="001D638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D638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43BA7112" w14:textId="77777777" w:rsidR="0000403F" w:rsidRPr="001D638F" w:rsidRDefault="0000403F" w:rsidP="0000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38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1D638F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1D638F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1D638F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1D638F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629091E2" w14:textId="77777777" w:rsidR="0000403F" w:rsidRPr="001D638F" w:rsidRDefault="0000403F" w:rsidP="0000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397CD7" w14:textId="77777777" w:rsidR="0000403F" w:rsidRPr="001D638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D638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3B7739F8" w14:textId="77777777" w:rsidR="0000403F" w:rsidRPr="001D638F" w:rsidRDefault="0000403F" w:rsidP="0000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38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1D638F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1D63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1D638F">
        <w:rPr>
          <w:rFonts w:ascii="Times New Roman" w:eastAsia="Calibri" w:hAnsi="Times New Roman" w:cs="Times New Roman"/>
          <w:sz w:val="28"/>
          <w:szCs w:val="28"/>
        </w:rPr>
        <w:t>Skype</w:t>
      </w:r>
      <w:r w:rsidRPr="001D638F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67F7AE37" w14:textId="77777777" w:rsidR="0000403F" w:rsidRPr="001D638F" w:rsidRDefault="0000403F" w:rsidP="0000403F">
      <w:pPr>
        <w:rPr>
          <w:sz w:val="28"/>
          <w:szCs w:val="28"/>
          <w:lang w:val="uk-UA"/>
        </w:rPr>
      </w:pPr>
    </w:p>
    <w:p w14:paraId="23E36CFE" w14:textId="77777777" w:rsidR="0000403F" w:rsidRPr="001D638F" w:rsidRDefault="0000403F" w:rsidP="0000403F">
      <w:pPr>
        <w:rPr>
          <w:sz w:val="28"/>
          <w:szCs w:val="28"/>
          <w:lang w:val="uk-UA"/>
        </w:rPr>
      </w:pPr>
    </w:p>
    <w:p w14:paraId="66D90D29" w14:textId="77777777" w:rsidR="0000403F" w:rsidRPr="001D638F" w:rsidRDefault="0000403F" w:rsidP="0000403F">
      <w:pPr>
        <w:rPr>
          <w:sz w:val="28"/>
          <w:szCs w:val="28"/>
          <w:lang w:val="uk-UA"/>
        </w:rPr>
      </w:pPr>
    </w:p>
    <w:p w14:paraId="2FDAC346" w14:textId="77777777" w:rsidR="0000403F" w:rsidRPr="001D638F" w:rsidRDefault="0000403F" w:rsidP="0000403F">
      <w:pPr>
        <w:rPr>
          <w:sz w:val="28"/>
          <w:szCs w:val="28"/>
          <w:lang w:val="uk-UA"/>
        </w:rPr>
      </w:pPr>
    </w:p>
    <w:p w14:paraId="7682250D" w14:textId="77777777" w:rsidR="00682AEE" w:rsidRPr="0000403F" w:rsidRDefault="00682AEE">
      <w:pPr>
        <w:rPr>
          <w:lang w:val="uk-UA"/>
        </w:rPr>
      </w:pPr>
    </w:p>
    <w:sectPr w:rsidR="00682AEE" w:rsidRPr="0000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B40"/>
    <w:multiLevelType w:val="multilevel"/>
    <w:tmpl w:val="02262B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24F8"/>
    <w:multiLevelType w:val="hybridMultilevel"/>
    <w:tmpl w:val="2BD0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449"/>
    <w:multiLevelType w:val="hybridMultilevel"/>
    <w:tmpl w:val="8462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61A3"/>
    <w:multiLevelType w:val="multilevel"/>
    <w:tmpl w:val="394961A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033B"/>
    <w:multiLevelType w:val="hybridMultilevel"/>
    <w:tmpl w:val="3E4C6BEE"/>
    <w:lvl w:ilvl="0" w:tplc="049C14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40BD"/>
    <w:multiLevelType w:val="hybridMultilevel"/>
    <w:tmpl w:val="0590D0A8"/>
    <w:lvl w:ilvl="0" w:tplc="6F743A7E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 w:themeColor="text1"/>
        <w:spacing w:val="0"/>
        <w:kern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915285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223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90187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7838395">
    <w:abstractNumId w:val="0"/>
  </w:num>
  <w:num w:numId="5" w16cid:durableId="1985425291">
    <w:abstractNumId w:val="3"/>
  </w:num>
  <w:num w:numId="6" w16cid:durableId="671837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307898">
    <w:abstractNumId w:val="5"/>
  </w:num>
  <w:num w:numId="8" w16cid:durableId="128558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E3"/>
    <w:rsid w:val="0000403F"/>
    <w:rsid w:val="001D638F"/>
    <w:rsid w:val="00256445"/>
    <w:rsid w:val="00625AE3"/>
    <w:rsid w:val="00682AEE"/>
    <w:rsid w:val="0084726E"/>
    <w:rsid w:val="00DE6925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0B7C"/>
  <w15:chartTrackingRefBased/>
  <w15:docId w15:val="{00C0D872-1A03-45A1-922B-13B89D9D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03F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03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00403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2">
    <w:name w:val="Основной текст (2)_"/>
    <w:basedOn w:val="a0"/>
    <w:link w:val="20"/>
    <w:locked/>
    <w:rsid w:val="000040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03F"/>
    <w:pPr>
      <w:widowControl w:val="0"/>
      <w:shd w:val="clear" w:color="auto" w:fill="FFFFFF"/>
      <w:spacing w:after="660" w:line="302" w:lineRule="exact"/>
      <w:ind w:hanging="360"/>
      <w:jc w:val="center"/>
    </w:pPr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 + Полужирный"/>
    <w:basedOn w:val="2"/>
    <w:rsid w:val="000040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xfm17244409">
    <w:name w:val="xfm_17244409"/>
    <w:basedOn w:val="a0"/>
    <w:rsid w:val="0000403F"/>
  </w:style>
  <w:style w:type="table" w:customStyle="1" w:styleId="1">
    <w:name w:val="Сетка таблицы1"/>
    <w:basedOn w:val="a1"/>
    <w:uiPriority w:val="39"/>
    <w:rsid w:val="0000403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braunschweig.de/fileadmin/Redaktionsgruppen/Institute_Fakultaet_6/Germanistik/awa.pdf" TargetMode="External"/><Relationship Id="rId13" Type="http://schemas.openxmlformats.org/officeDocument/2006/relationships/hyperlink" Target="http://lib.onu.edu.ua/rg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invite/ohFOTS0CHg4Y" TargetMode="External"/><Relationship Id="rId12" Type="http://schemas.openxmlformats.org/officeDocument/2006/relationships/hyperlink" Target="http://lib.onu.edu.ua/elektronnyj-k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humakoff@gmail.com" TargetMode="External"/><Relationship Id="rId11" Type="http://schemas.openxmlformats.org/officeDocument/2006/relationships/hyperlink" Target="https://www.springer.com/journal/41244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degruyter.com/journal/key/zfgl/html?lang=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ktrum.de/thema/sprache-und-linguistik/8322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2023-09-08T21:04:00Z</dcterms:created>
  <dcterms:modified xsi:type="dcterms:W3CDTF">2023-09-08T21:04:00Z</dcterms:modified>
</cp:coreProperties>
</file>