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9B5" w14:textId="77777777"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78CCE9DF" w14:textId="77777777" w:rsidR="00A469DC" w:rsidRDefault="00A469DC" w:rsidP="00A469DC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A469DC" w:rsidRPr="000216E9" w14:paraId="5A596FF1" w14:textId="77777777" w:rsidTr="00A469DC">
        <w:trPr>
          <w:trHeight w:val="2143"/>
        </w:trPr>
        <w:tc>
          <w:tcPr>
            <w:tcW w:w="2093" w:type="dxa"/>
            <w:hideMark/>
          </w:tcPr>
          <w:p w14:paraId="6834F709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167003AE" wp14:editId="1FEC1F99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2F60B2E" w14:textId="77777777"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4417C7AA" w14:textId="77777777"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5F53AA6F" w14:textId="77777777"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27BE50D2" w14:textId="77777777"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4B2F62BA" w14:textId="77777777" w:rsidR="00A469DC" w:rsidRPr="000216E9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</w:pPr>
            <w:proofErr w:type="spellStart"/>
            <w:r w:rsidRPr="000216E9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>Силабус</w:t>
            </w:r>
            <w:proofErr w:type="spellEnd"/>
            <w:r w:rsidRPr="000216E9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 xml:space="preserve"> навчальної дисципліни</w:t>
            </w:r>
          </w:p>
          <w:p w14:paraId="73EB5C9F" w14:textId="510A8DF1" w:rsidR="00A469DC" w:rsidRDefault="000216E9" w:rsidP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val="uk-UA"/>
              </w:rPr>
              <w:t xml:space="preserve">ПРОФЕСІЙНІ НАВИЧКИ ФІЛОЛОГА, ПЕРЕКЛАДАЧА У МЕДІАТОРСЬКОМУ ПРОЦЕСІ </w:t>
            </w:r>
          </w:p>
        </w:tc>
        <w:tc>
          <w:tcPr>
            <w:tcW w:w="2409" w:type="dxa"/>
          </w:tcPr>
          <w:p w14:paraId="274D44E9" w14:textId="77777777" w:rsidR="00A469DC" w:rsidRDefault="00A469DC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34284D77" w14:textId="77777777"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A469DC" w14:paraId="5CB9A7DE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8AB4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BEE9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A469DC" w14:paraId="0C7A5259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9C477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ABF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A469DC" w14:paraId="1175C700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5D575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BB07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A469DC" w:rsidRPr="000216E9" w14:paraId="33A11B41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FFB1A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05CF" w14:textId="77777777" w:rsidR="00A469DC" w:rsidRDefault="00A469D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14:paraId="3AB8CFA9" w14:textId="77777777"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F034ACD" w14:textId="77777777"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1C599475" w14:textId="77777777"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A469DC" w:rsidRPr="000216E9" w14:paraId="2FF341BF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9F62C8" w14:textId="5F221BCD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</w:t>
            </w:r>
            <w:r w:rsidR="000216E9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826" w14:textId="77777777" w:rsidR="00A469DC" w:rsidRDefault="00A469D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10B15D50" w14:textId="77777777" w:rsidR="00A469DC" w:rsidRDefault="00A469DC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7F5581ED" w14:textId="77777777" w:rsidR="00A469DC" w:rsidRDefault="00A469DC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09703022" w14:textId="3A916788" w:rsidR="00A469DC" w:rsidRPr="000216E9" w:rsidRDefault="00A469DC" w:rsidP="000216E9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A469DC" w14:paraId="10F3C6C3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E1B79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B7B0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семестр 1 рік</w:t>
            </w:r>
          </w:p>
        </w:tc>
      </w:tr>
      <w:tr w:rsidR="00A469DC" w14:paraId="7BBB6C39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CE8EC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ADE1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A469DC" w:rsidRPr="000216E9" w14:paraId="3CA4D4F4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3BE97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98AC" w14:textId="15EB682F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  <w:r w:rsidR="000216E9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з них: практичні заняття – 30 годин, самостійна робота – 60 годин </w:t>
            </w:r>
          </w:p>
        </w:tc>
      </w:tr>
      <w:tr w:rsidR="00A469DC" w14:paraId="6A653418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5FA5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0FF6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A469DC" w14:paraId="6C28D166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C73DB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6B0D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A469DC" w:rsidRPr="000216E9" w14:paraId="623E2BC1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623AC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73CC" w14:textId="77777777" w:rsidR="00A469DC" w:rsidRDefault="00A46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A469DC" w:rsidRPr="000216E9" w14:paraId="7EDCFEE1" w14:textId="77777777" w:rsidTr="00A469DC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1725E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3F2A" w14:textId="77777777" w:rsidR="00A469DC" w:rsidRDefault="00A469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A469DC" w:rsidRPr="000216E9" w14:paraId="41C54318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AE8A8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7D07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A469DC" w:rsidRPr="000216E9" w14:paraId="43909331" w14:textId="77777777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BC97C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64C1" w14:textId="77777777"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2DEEF743" w14:textId="77777777" w:rsidR="00A469DC" w:rsidRDefault="00A469DC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proofErr w:type="spellStart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proofErr w:type="spellEnd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proofErr w:type="spellEnd"/>
              <w:r w:rsidRPr="000216E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14:paraId="65364F7C" w14:textId="77777777"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F94270E" w14:textId="77777777" w:rsidR="00A469DC" w:rsidRDefault="00A469DC" w:rsidP="00A469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14:paraId="432D2CD3" w14:textId="77777777" w:rsid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756A504" w14:textId="2B8C5F35" w:rsidR="000216E9" w:rsidRP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6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«Професійні навички філолога, перекладача у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процесі» є формування теоретичних знань, практичних умінь та професійних навичок філолога, перекладача у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процесі, культури спілкування та розвиток навичок, необхідних для вирішення різного роду конфліктів. </w:t>
      </w:r>
    </w:p>
    <w:p w14:paraId="1BA74332" w14:textId="170D1E95" w:rsidR="000216E9" w:rsidRP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0216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«Професійні навички філолога, перекладача у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процесі» є такі: сформувати основні теоретичні знання про правила, принципи, шляхи вирішення конфліктів у перекладацькій діяльності та освітньому середовищі філолога, навчити студентів налагоджувати процес комунікації між сторонами, будувати довіру, створювати безпечну та креативну атмосферу в перекладацькій діяльності та професійній сфері філолога.</w:t>
      </w:r>
    </w:p>
    <w:p w14:paraId="3438BAE5" w14:textId="77777777" w:rsidR="00A469DC" w:rsidRPr="00A469DC" w:rsidRDefault="00A469DC" w:rsidP="000216E9">
      <w:pPr>
        <w:spacing w:after="0"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27BA3427" w14:textId="77777777" w:rsidR="000216E9" w:rsidRP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6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знати: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одиниці перекладу; способи уникнення конфліктних ситуацій між двома сторонами; поняття, що характеризують спілкування, такт, професійну етику та перекладацьку техніку; типи, структуру та динаміку конфліктів у професії перекладача та сфері діяльності філолога, а також шляхи їхнього розв’язання; способи ефективної взаємодії у розв’язанні професійних проблем; </w:t>
      </w:r>
    </w:p>
    <w:p w14:paraId="503D3305" w14:textId="2B06117B" w:rsidR="000216E9" w:rsidRP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6E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вміти: 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налагодити процес комунікації між сторонами; застосовувати та вдосконалювати комунікативні навички роботи з аудиторією; використовувати найбільш доцільні засоби невербального спілкування та різноманітні методи і прийоми словесного впливу; аналізувати конфлікти та вибирати ефективні шляхи їхнього розв’язання; вдосконалювати майстерність публічного перекладу, в тому числі з використанням </w:t>
      </w:r>
      <w:r w:rsidRPr="000216E9">
        <w:rPr>
          <w:rFonts w:ascii="Times New Roman" w:hAnsi="Times New Roman" w:cs="Times New Roman"/>
          <w:sz w:val="28"/>
          <w:szCs w:val="28"/>
          <w:lang w:val="uk-UA"/>
        </w:rPr>
        <w:t>інформаційних і комунікаційних технологій;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враховувати специфіку аудиторії, володіти психотехнічними засобами, вміти творчо їх використовувати; використовувати прийоми емоційно-вольового впливу, психологічної підтримки,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асертивні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техніки спілкування; використовувати різні техніки перекладу для вирішення різних ситуацій.</w:t>
      </w:r>
    </w:p>
    <w:p w14:paraId="00D6EE44" w14:textId="77777777" w:rsidR="000216E9" w:rsidRDefault="000216E9" w:rsidP="000216E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EFA6971" w14:textId="371D79D0" w:rsidR="00A469DC" w:rsidRDefault="00A469DC" w:rsidP="000216E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07ABE0A2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1. </w:t>
      </w:r>
      <w:r>
        <w:rPr>
          <w:sz w:val="28"/>
          <w:szCs w:val="28"/>
        </w:rPr>
        <w:t>Роль медіатора та учасників у процесі медіації.</w:t>
      </w:r>
    </w:p>
    <w:p w14:paraId="67D54C63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Процедура медіації та роль медіатора. Якості, якими має бути наділений медіатор. Виділення основних функцій медіатора. Основні знання та вміння, якими повинен володіти медіатор в сучасному суспільстві.</w:t>
      </w:r>
    </w:p>
    <w:p w14:paraId="7CE0723D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Вимоги проведення </w:t>
      </w:r>
      <w:proofErr w:type="spellStart"/>
      <w:r>
        <w:rPr>
          <w:sz w:val="28"/>
          <w:szCs w:val="28"/>
        </w:rPr>
        <w:t>медіаторського</w:t>
      </w:r>
      <w:proofErr w:type="spellEnd"/>
      <w:r>
        <w:rPr>
          <w:sz w:val="28"/>
          <w:szCs w:val="28"/>
        </w:rPr>
        <w:t xml:space="preserve"> процесу. Принцип самовизначення, на який спирається процес медіації. Критерії, що визначають успішність </w:t>
      </w:r>
      <w:proofErr w:type="spellStart"/>
      <w:r>
        <w:rPr>
          <w:sz w:val="28"/>
          <w:szCs w:val="28"/>
        </w:rPr>
        <w:t>медіаторського</w:t>
      </w:r>
      <w:proofErr w:type="spellEnd"/>
      <w:r>
        <w:rPr>
          <w:sz w:val="28"/>
          <w:szCs w:val="28"/>
        </w:rPr>
        <w:t xml:space="preserve"> процесу. Психологічний профіль медіатора як один із шляхів підвищення ефективності </w:t>
      </w:r>
      <w:proofErr w:type="spellStart"/>
      <w:r>
        <w:rPr>
          <w:sz w:val="28"/>
          <w:szCs w:val="28"/>
        </w:rPr>
        <w:t>медіаційного</w:t>
      </w:r>
      <w:proofErr w:type="spellEnd"/>
      <w:r>
        <w:rPr>
          <w:sz w:val="28"/>
          <w:szCs w:val="28"/>
        </w:rPr>
        <w:t xml:space="preserve"> процесу.</w:t>
      </w:r>
    </w:p>
    <w:p w14:paraId="498B8D2A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 xml:space="preserve">Тенденція розвитку медіації у світі. Сфери застосування медіації на прикладі Німеччини. Нейтральність та незалежність медіатора як запорука успішної медіації. </w:t>
      </w:r>
      <w:r>
        <w:rPr>
          <w:sz w:val="28"/>
          <w:szCs w:val="28"/>
        </w:rPr>
        <w:lastRenderedPageBreak/>
        <w:t xml:space="preserve">Вміння аналізувати конфліктні ситуації за допомогою різних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>.</w:t>
      </w:r>
    </w:p>
    <w:p w14:paraId="09B3599B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</w:p>
    <w:p w14:paraId="40813E84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>
        <w:rPr>
          <w:sz w:val="28"/>
          <w:szCs w:val="28"/>
        </w:rPr>
        <w:t>Професійна майстерність філолога, перекладача у вирішенні конфліктних ситуацій.</w:t>
      </w:r>
    </w:p>
    <w:p w14:paraId="39481210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Одиниці перекладу та типи перекладу. Конфлікти в професії філолога та перекладача. Типи, структура та динаміка конфліктів. Вирішення конфліктів та стратегії поведінки в конфліктних ситуаціях при перекладі.</w:t>
      </w:r>
    </w:p>
    <w:p w14:paraId="1CE9CDED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Педагогічний такт, етика медіатора та особливості його поведінки у професійних взаєминах. Типові помилки етико-перекладацької та етико-педагогічної діяльності. Роль </w:t>
      </w:r>
      <w:proofErr w:type="spellStart"/>
      <w:r>
        <w:rPr>
          <w:sz w:val="28"/>
          <w:szCs w:val="28"/>
        </w:rPr>
        <w:t>асертивних</w:t>
      </w:r>
      <w:proofErr w:type="spellEnd"/>
      <w:r>
        <w:rPr>
          <w:sz w:val="28"/>
          <w:szCs w:val="28"/>
        </w:rPr>
        <w:t xml:space="preserve"> технік спілкування в професії перекладача та філолога.</w:t>
      </w:r>
    </w:p>
    <w:p w14:paraId="508DB5F8" w14:textId="77777777" w:rsidR="00A469DC" w:rsidRDefault="00A469DC" w:rsidP="000216E9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Формування якостей медіатора. Майстерність публічного перекладу як вдалий вихід із конфліктних ситуацій. Засоби вербального та невербального спілкування філолога як медіатора. </w:t>
      </w:r>
    </w:p>
    <w:p w14:paraId="678ABFC3" w14:textId="77777777" w:rsidR="00A469DC" w:rsidRDefault="00A469DC" w:rsidP="00021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uk-UA"/>
        </w:rPr>
      </w:pPr>
    </w:p>
    <w:p w14:paraId="0F0F6AD2" w14:textId="507F680A" w:rsidR="000216E9" w:rsidRPr="000216E9" w:rsidRDefault="00A469DC" w:rsidP="00021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3E6CC216" w14:textId="0E7A90BD" w:rsidR="000216E9" w:rsidRPr="00131E30" w:rsidRDefault="000216E9" w:rsidP="000216E9">
      <w:pPr>
        <w:pStyle w:val="a4"/>
        <w:spacing w:line="276" w:lineRule="auto"/>
        <w:rPr>
          <w:sz w:val="28"/>
          <w:szCs w:val="28"/>
        </w:rPr>
      </w:pPr>
      <w:r w:rsidRPr="00131E30">
        <w:rPr>
          <w:sz w:val="28"/>
          <w:szCs w:val="28"/>
        </w:rPr>
        <w:t>Словесні: розповідь, пояснення, бесіда;</w:t>
      </w:r>
    </w:p>
    <w:p w14:paraId="6D5EA3BA" w14:textId="77777777" w:rsidR="000216E9" w:rsidRPr="00131E30" w:rsidRDefault="000216E9" w:rsidP="000216E9">
      <w:pPr>
        <w:pStyle w:val="a4"/>
        <w:spacing w:line="276" w:lineRule="auto"/>
        <w:rPr>
          <w:sz w:val="28"/>
          <w:szCs w:val="28"/>
        </w:rPr>
      </w:pPr>
      <w:r w:rsidRPr="00131E30">
        <w:rPr>
          <w:sz w:val="28"/>
          <w:szCs w:val="28"/>
        </w:rPr>
        <w:t>наочні: ілюстрація (у тому числі мультимеді</w:t>
      </w:r>
      <w:r>
        <w:rPr>
          <w:sz w:val="28"/>
          <w:szCs w:val="28"/>
        </w:rPr>
        <w:t>йні презентації);</w:t>
      </w:r>
    </w:p>
    <w:p w14:paraId="2F517208" w14:textId="0F3C1191" w:rsidR="000216E9" w:rsidRPr="000216E9" w:rsidRDefault="000216E9" w:rsidP="000216E9">
      <w:pPr>
        <w:pStyle w:val="a4"/>
        <w:spacing w:line="276" w:lineRule="auto"/>
        <w:rPr>
          <w:sz w:val="28"/>
          <w:szCs w:val="28"/>
        </w:rPr>
      </w:pPr>
      <w:r w:rsidRPr="00131E30">
        <w:rPr>
          <w:sz w:val="28"/>
          <w:szCs w:val="28"/>
        </w:rPr>
        <w:t>практичні: підготовка і виступи з доповідями, обго</w:t>
      </w:r>
      <w:r>
        <w:rPr>
          <w:sz w:val="28"/>
          <w:szCs w:val="28"/>
        </w:rPr>
        <w:t>ворення доповідей, есе, завдань на переклад.</w:t>
      </w:r>
    </w:p>
    <w:p w14:paraId="527E2F2D" w14:textId="42C73075" w:rsidR="000216E9" w:rsidRPr="000216E9" w:rsidRDefault="00A469DC" w:rsidP="00021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0F1268EA" w14:textId="77777777" w:rsidR="000216E9" w:rsidRPr="000216E9" w:rsidRDefault="000216E9" w:rsidP="000216E9">
      <w:pPr>
        <w:pStyle w:val="a4"/>
        <w:spacing w:line="276" w:lineRule="auto"/>
        <w:jc w:val="center"/>
        <w:rPr>
          <w:b/>
          <w:color w:val="000000"/>
          <w:sz w:val="28"/>
          <w:szCs w:val="28"/>
        </w:rPr>
      </w:pPr>
      <w:r w:rsidRPr="000216E9">
        <w:rPr>
          <w:b/>
          <w:color w:val="000000"/>
          <w:sz w:val="28"/>
          <w:szCs w:val="28"/>
        </w:rPr>
        <w:t>Основна</w:t>
      </w:r>
    </w:p>
    <w:p w14:paraId="504F87B0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1. Комплект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шляхом.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» / В. Л.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Андрєєнкова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К. Б. Левченко, Н. В.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Лунченко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М. М.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Матвійчук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ТОВ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Агенство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», 2018. 144 с.</w:t>
      </w:r>
    </w:p>
    <w:p w14:paraId="16154B00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2. Леко Б., Чуйко Г.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Медіація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Книги– ХХІ, 2014. 520 с.</w:t>
      </w:r>
    </w:p>
    <w:p w14:paraId="49EAED3B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3. В.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Каневська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, К. На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ровська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практично-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2016.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http://www.fair.org.ua/content/library_doc/Curriculum_Mediation_print.pdf</w:t>
      </w:r>
    </w:p>
    <w:p w14:paraId="549BCD0B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</w:rPr>
        <w:t xml:space="preserve">4. Contemporary Issues in Philology. Innovative Methods of Teaching Foreign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Languages :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monograph : in 2 vol. / edit. O. L.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</w:rPr>
        <w:t>Ilienko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O. M.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/ National University of Urban Economy in Kharkiv,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Tesol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-Ukraine.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Kharkiv :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O. M.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NUUE, 2021.  In partnership with University of Texas at San Antonio, Texas, USA. ISBN 978-966-695-552-7</w:t>
      </w:r>
    </w:p>
    <w:p w14:paraId="78160C50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</w:rPr>
        <w:t>Volume 2.  2021. S. 390. ISBN 978-966-695-554-1.</w:t>
      </w:r>
    </w:p>
    <w:p w14:paraId="00E359CB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Inghilleri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, M.  (2012).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Interpreting  justice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:  Ethics, politics  and language. New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York,  NY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: Routledge. 170 p. </w:t>
      </w:r>
    </w:p>
    <w:p w14:paraId="52EB7C3E" w14:textId="7F87E430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Ruiz  Rosendo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,  L. 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&amp;  Persaud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,  C.  (2016). 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Interpreting  in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 conflict  zones  throughout  history.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Linguistica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Antverpiensia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>, New Series: Themes in Translation Studies, 15. S. 1–35.</w:t>
      </w:r>
    </w:p>
    <w:p w14:paraId="46E5B039" w14:textId="77777777" w:rsid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0A2AA2" w14:textId="6E9AE23A" w:rsidR="000216E9" w:rsidRPr="000216E9" w:rsidRDefault="000216E9" w:rsidP="000216E9">
      <w:p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>Додаткова</w:t>
      </w:r>
      <w:proofErr w:type="spellEnd"/>
    </w:p>
    <w:p w14:paraId="34124B64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альтернативного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</w:rPr>
        <w:t>спорів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. 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Г. В.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Анікіна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Ю. В.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Білоусов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, Н. Л. Бондаренко-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Зелінська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[та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.] / ред. У.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Хелльманн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Н. Л. Бондаренко-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Зелінська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</w:p>
    <w:p w14:paraId="3CE2FA32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права, 2017. 234 с.</w:t>
      </w:r>
    </w:p>
    <w:p w14:paraId="6AA512D9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Катаєва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Національні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Слово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Національної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школи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суддів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2013.        </w:t>
      </w:r>
      <w:r w:rsidRPr="000216E9">
        <w:rPr>
          <w:rFonts w:ascii="Times New Roman" w:hAnsi="Times New Roman" w:cs="Times New Roman"/>
          <w:sz w:val="28"/>
          <w:szCs w:val="28"/>
        </w:rPr>
        <w:t>№ 3. С. 156–161.</w:t>
      </w:r>
    </w:p>
    <w:p w14:paraId="59D101FF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3. Леко Б. А.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Медіація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Книги – ХХІ, 2011. 518 </w:t>
      </w:r>
      <w:r w:rsidRPr="000216E9">
        <w:rPr>
          <w:rFonts w:ascii="Times New Roman" w:hAnsi="Times New Roman" w:cs="Times New Roman"/>
          <w:sz w:val="28"/>
          <w:szCs w:val="28"/>
        </w:rPr>
        <w:t>c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467472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4. Марчук Л.М.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Асертивність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як комплексна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інтегральна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0216E9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Вісник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Національної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академії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Державної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прикордонної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служби</w:t>
      </w:r>
      <w:proofErr w:type="spellEnd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, 2012. Вип. 5.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URL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2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16E9">
        <w:rPr>
          <w:rFonts w:ascii="Times New Roman" w:hAnsi="Times New Roman" w:cs="Times New Roman"/>
          <w:sz w:val="28"/>
          <w:szCs w:val="28"/>
        </w:rPr>
        <w:t>http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nbuv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16E9">
        <w:rPr>
          <w:rFonts w:ascii="Times New Roman" w:hAnsi="Times New Roman" w:cs="Times New Roman"/>
          <w:sz w:val="28"/>
          <w:szCs w:val="28"/>
        </w:rPr>
        <w:t>gov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216E9">
        <w:rPr>
          <w:rFonts w:ascii="Times New Roman" w:hAnsi="Times New Roman" w:cs="Times New Roman"/>
          <w:sz w:val="28"/>
          <w:szCs w:val="28"/>
        </w:rPr>
        <w:t>UJRN</w:t>
      </w:r>
      <w:r w:rsidRPr="000216E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Vnadps</w:t>
      </w:r>
      <w:proofErr w:type="spellEnd"/>
      <w:r w:rsidRPr="000216E9">
        <w:rPr>
          <w:rFonts w:ascii="Times New Roman" w:hAnsi="Times New Roman" w:cs="Times New Roman"/>
          <w:sz w:val="28"/>
          <w:szCs w:val="28"/>
          <w:lang w:val="ru-RU"/>
        </w:rPr>
        <w:t>_2012_5_43</w:t>
      </w:r>
    </w:p>
    <w:p w14:paraId="7D8E0B7E" w14:textId="34432DD3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6E9">
        <w:rPr>
          <w:rFonts w:ascii="Times New Roman" w:hAnsi="Times New Roman" w:cs="Times New Roman"/>
          <w:sz w:val="28"/>
          <w:szCs w:val="28"/>
        </w:rPr>
        <w:t xml:space="preserve">5. Mairs,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R..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Translator, </w:t>
      </w:r>
      <w:proofErr w:type="gramStart"/>
      <w:r w:rsidRPr="000216E9">
        <w:rPr>
          <w:rFonts w:ascii="Times New Roman" w:hAnsi="Times New Roman" w:cs="Times New Roman"/>
          <w:sz w:val="28"/>
          <w:szCs w:val="28"/>
        </w:rPr>
        <w:t>traditor :</w:t>
      </w:r>
      <w:proofErr w:type="gramEnd"/>
      <w:r w:rsidRPr="000216E9">
        <w:rPr>
          <w:rFonts w:ascii="Times New Roman" w:hAnsi="Times New Roman" w:cs="Times New Roman"/>
          <w:sz w:val="28"/>
          <w:szCs w:val="28"/>
        </w:rPr>
        <w:t xml:space="preserve"> The interpreter  as traitor in classical tradition. Greece &amp; Rome, 2011. 58, 64–81. doi:10.1017/S0017383510000537.</w:t>
      </w:r>
    </w:p>
    <w:p w14:paraId="2D48420C" w14:textId="77777777" w:rsidR="000216E9" w:rsidRDefault="000216E9" w:rsidP="000216E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68E02B1" w14:textId="74A65CEF" w:rsidR="000216E9" w:rsidRPr="000216E9" w:rsidRDefault="000216E9" w:rsidP="000216E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210A151F" w14:textId="77777777" w:rsidR="000216E9" w:rsidRPr="000216E9" w:rsidRDefault="000216E9" w:rsidP="000216E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Про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медіацію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проект Закону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2480-1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9.04.2015 [внесений на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Верховної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народними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депутатами С. В.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Ківаловим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В. Й. </w:t>
      </w:r>
      <w:proofErr w:type="spellStart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Развадовським</w:t>
      </w:r>
      <w:proofErr w:type="spellEnd"/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] </w:t>
      </w:r>
      <w:r w:rsidRPr="000216E9">
        <w:rPr>
          <w:rFonts w:ascii="Times New Roman" w:hAnsi="Times New Roman" w:cs="Times New Roman"/>
          <w:color w:val="000000"/>
          <w:sz w:val="28"/>
          <w:szCs w:val="28"/>
        </w:rPr>
        <w:t>URL</w:t>
      </w:r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: </w:t>
      </w:r>
      <w:hyperlink r:id="rId7" w:history="1"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proofErr w:type="spellEnd"/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pls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zweb</w:t>
        </w:r>
        <w:proofErr w:type="spellEnd"/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2/</w:t>
        </w:r>
        <w:proofErr w:type="spellStart"/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webproc</w:t>
        </w:r>
        <w:proofErr w:type="spellEnd"/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4_1?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pf</w:t>
        </w:r>
        <w:r w:rsidRPr="000216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3511=47710</w:t>
        </w:r>
      </w:hyperlink>
      <w:r w:rsidRPr="00021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14:paraId="1AD9116B" w14:textId="77777777" w:rsidR="000216E9" w:rsidRPr="000216E9" w:rsidRDefault="000216E9" w:rsidP="000216E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6E9">
        <w:rPr>
          <w:rFonts w:ascii="Times New Roman" w:hAnsi="Times New Roman" w:cs="Times New Roman"/>
          <w:color w:val="000000"/>
          <w:sz w:val="28"/>
          <w:szCs w:val="28"/>
        </w:rPr>
        <w:t>2. Field R. Confidentiality: An Ethical Dilemma for Marketing Mediation? /Field R., Wood N.URL:</w:t>
      </w:r>
      <w:hyperlink r:id="rId8" w:history="1"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https://www.google.ru/url?sa=t&amp;rct=j&amp;q=&amp;esrc=s&amp;source=web&amp;cd=1&amp;ved=0ahUKEwjs4qTo8PLAhVl4XIKHdHHDHAQFggbMAA&amp;url=https%3A%2F%2Flr.law.qut.edu.au%2Farticle%2Fdownload%2F210%2F204&amp;usg=AFQjCNFrLYSndvW62MGkQ2gXrCu6lObKoQ&amp;cad=rjt</w:t>
        </w:r>
      </w:hyperlink>
      <w:r w:rsidRPr="000216E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147DF078" w14:textId="77777777" w:rsidR="000216E9" w:rsidRPr="000216E9" w:rsidRDefault="000216E9" w:rsidP="000216E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6E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Mediationsgesetz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 21. Juli 2012 (</w:t>
      </w:r>
      <w:proofErr w:type="spellStart"/>
      <w:r w:rsidRPr="000216E9">
        <w:rPr>
          <w:rFonts w:ascii="Times New Roman" w:hAnsi="Times New Roman" w:cs="Times New Roman"/>
          <w:sz w:val="28"/>
          <w:szCs w:val="28"/>
        </w:rPr>
        <w:t>BGBl</w:t>
      </w:r>
      <w:proofErr w:type="spellEnd"/>
      <w:r w:rsidRPr="000216E9">
        <w:rPr>
          <w:rFonts w:ascii="Times New Roman" w:hAnsi="Times New Roman" w:cs="Times New Roman"/>
          <w:sz w:val="28"/>
          <w:szCs w:val="28"/>
        </w:rPr>
        <w:t xml:space="preserve">. I S. 1577. URL: </w:t>
      </w:r>
      <w:hyperlink r:id="rId9" w:history="1">
        <w:r w:rsidRPr="000216E9">
          <w:rPr>
            <w:rStyle w:val="a3"/>
            <w:rFonts w:ascii="Times New Roman" w:hAnsi="Times New Roman" w:cs="Times New Roman"/>
            <w:sz w:val="28"/>
            <w:szCs w:val="28"/>
          </w:rPr>
          <w:t>http://www.gesetze-im-internet.de/bundesrecht/mediationsg/gesamt.pdf</w:t>
        </w:r>
      </w:hyperlink>
      <w:r w:rsidRPr="00021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9E81D" w14:textId="77777777" w:rsidR="000216E9" w:rsidRDefault="000216E9" w:rsidP="000216E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84F73E2" w14:textId="77777777" w:rsidR="00A469DC" w:rsidRDefault="00A469DC" w:rsidP="00021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E16E4A2" w14:textId="5A8475DF" w:rsidR="000216E9" w:rsidRPr="000216E9" w:rsidRDefault="000216E9" w:rsidP="000216E9">
      <w:pPr>
        <w:pStyle w:val="a4"/>
        <w:spacing w:line="276" w:lineRule="auto"/>
        <w:ind w:firstLine="567"/>
        <w:rPr>
          <w:color w:val="000000"/>
          <w:sz w:val="28"/>
          <w:szCs w:val="28"/>
        </w:rPr>
      </w:pPr>
      <w:r w:rsidRPr="00001991">
        <w:rPr>
          <w:color w:val="000000"/>
          <w:sz w:val="28"/>
          <w:szCs w:val="28"/>
        </w:rPr>
        <w:t xml:space="preserve">Поточний  контроль: оцінювання доповідей, оцінювання есе, </w:t>
      </w:r>
      <w:r>
        <w:rPr>
          <w:color w:val="000000"/>
          <w:sz w:val="28"/>
          <w:szCs w:val="28"/>
        </w:rPr>
        <w:t xml:space="preserve">оцінювання завдань на переклад, </w:t>
      </w:r>
      <w:r w:rsidRPr="00001991">
        <w:rPr>
          <w:color w:val="000000"/>
          <w:sz w:val="28"/>
          <w:szCs w:val="28"/>
        </w:rPr>
        <w:t xml:space="preserve">усне опитування на практичних заняттях. Наприкінці семестру проводиться підсумковий контроль (залік). </w:t>
      </w:r>
    </w:p>
    <w:p w14:paraId="12FB137D" w14:textId="77777777" w:rsidR="00A469DC" w:rsidRPr="00A469DC" w:rsidRDefault="00A469DC" w:rsidP="000216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275AAE" w14:textId="77777777" w:rsidR="00A469DC" w:rsidRDefault="00A469DC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 і з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08CEC9" w14:textId="77777777" w:rsidR="000216E9" w:rsidRDefault="000216E9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2984A3" w14:textId="77777777" w:rsidR="000216E9" w:rsidRDefault="000216E9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35EDFE" w14:textId="77777777" w:rsidR="000216E9" w:rsidRDefault="000216E9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18B533" w14:textId="77777777" w:rsidR="000216E9" w:rsidRDefault="000216E9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1559"/>
        <w:gridCol w:w="1785"/>
        <w:gridCol w:w="1334"/>
        <w:gridCol w:w="1134"/>
        <w:gridCol w:w="1309"/>
        <w:gridCol w:w="1639"/>
      </w:tblGrid>
      <w:tr w:rsidR="000216E9" w:rsidRPr="000216E9" w14:paraId="0D7BA84F" w14:textId="77777777" w:rsidTr="001C4F0B">
        <w:trPr>
          <w:trHeight w:val="292"/>
        </w:trPr>
        <w:tc>
          <w:tcPr>
            <w:tcW w:w="8500" w:type="dxa"/>
            <w:gridSpan w:val="6"/>
          </w:tcPr>
          <w:p w14:paraId="64FEFE49" w14:textId="77777777" w:rsidR="000216E9" w:rsidRPr="000216E9" w:rsidRDefault="000216E9" w:rsidP="001C4F0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Поточний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39" w:type="dxa"/>
          </w:tcPr>
          <w:p w14:paraId="256E2484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</w:tr>
      <w:tr w:rsidR="000216E9" w:rsidRPr="000216E9" w14:paraId="5BE3DB39" w14:textId="77777777" w:rsidTr="001C4F0B">
        <w:trPr>
          <w:trHeight w:val="280"/>
        </w:trPr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5BF495B2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11FB3F1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</w:tcPr>
          <w:p w14:paraId="4846FC11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0216E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6640F802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14:paraId="65774AC7" w14:textId="77777777" w:rsidR="000216E9" w:rsidRPr="000216E9" w:rsidRDefault="000216E9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C9D45" w14:textId="77777777" w:rsidR="000216E9" w:rsidRPr="000216E9" w:rsidRDefault="000216E9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A25E6" w14:textId="77777777" w:rsidR="000216E9" w:rsidRPr="000216E9" w:rsidRDefault="000216E9" w:rsidP="001C4F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717CCD7B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E9" w:rsidRPr="000216E9" w14:paraId="2B1D009E" w14:textId="77777777" w:rsidTr="001C4F0B">
        <w:trPr>
          <w:trHeight w:val="835"/>
        </w:trPr>
        <w:tc>
          <w:tcPr>
            <w:tcW w:w="1379" w:type="dxa"/>
          </w:tcPr>
          <w:p w14:paraId="4F5DF724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559" w:type="dxa"/>
          </w:tcPr>
          <w:p w14:paraId="62DF0D52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220EFC8D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334" w:type="dxa"/>
          </w:tcPr>
          <w:p w14:paraId="33FB6712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134" w:type="dxa"/>
          </w:tcPr>
          <w:p w14:paraId="4EADD9B5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1309" w:type="dxa"/>
          </w:tcPr>
          <w:p w14:paraId="7E85C91F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  <w:p w14:paraId="6D819854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DC847" w14:textId="77777777" w:rsidR="000216E9" w:rsidRPr="000216E9" w:rsidRDefault="000216E9" w:rsidP="001C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14:paraId="4EB905B6" w14:textId="77777777" w:rsidR="000216E9" w:rsidRPr="000216E9" w:rsidRDefault="000216E9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6E9" w:rsidRPr="000216E9" w14:paraId="38D80C25" w14:textId="77777777" w:rsidTr="001C4F0B">
        <w:tc>
          <w:tcPr>
            <w:tcW w:w="1379" w:type="dxa"/>
          </w:tcPr>
          <w:p w14:paraId="12AD7DA6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24BA1163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1139D2C4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14:paraId="72576DD6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1F1D9345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14:paraId="4CA78087" w14:textId="77777777" w:rsidR="000216E9" w:rsidRPr="000216E9" w:rsidRDefault="000216E9" w:rsidP="001C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6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9" w:type="dxa"/>
            <w:vMerge/>
          </w:tcPr>
          <w:p w14:paraId="50FA994D" w14:textId="77777777" w:rsidR="000216E9" w:rsidRPr="000216E9" w:rsidRDefault="000216E9" w:rsidP="001C4F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56B3DE" w14:textId="77777777" w:rsidR="000216E9" w:rsidRDefault="000216E9" w:rsidP="000216E9">
      <w:pPr>
        <w:pStyle w:val="a4"/>
        <w:jc w:val="center"/>
        <w:rPr>
          <w:b/>
          <w:sz w:val="28"/>
          <w:szCs w:val="28"/>
        </w:rPr>
      </w:pPr>
    </w:p>
    <w:p w14:paraId="404718C9" w14:textId="77777777" w:rsidR="000216E9" w:rsidRPr="00A469DC" w:rsidRDefault="000216E9" w:rsidP="000216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CEAEDD" w14:textId="77777777" w:rsidR="00A469DC" w:rsidRDefault="00A469DC" w:rsidP="00A469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469DC">
          <w:pgSz w:w="11910" w:h="16840"/>
          <w:pgMar w:top="1020" w:right="320" w:bottom="280" w:left="1240" w:header="742" w:footer="0" w:gutter="0"/>
          <w:cols w:space="720"/>
        </w:sectPr>
      </w:pPr>
    </w:p>
    <w:p w14:paraId="41170C1B" w14:textId="77777777"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2C384E03" w14:textId="77777777"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071599A4" w14:textId="77777777"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62B3E62B" w14:textId="77777777" w:rsidR="00A469DC" w:rsidRPr="000216E9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2A91E54D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3A16811B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0C63C340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462AF1" w14:textId="77777777" w:rsidR="00A469DC" w:rsidRPr="000216E9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20EA3E56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55663A77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DDBD2C" w14:textId="77777777" w:rsidR="00A469DC" w:rsidRPr="000216E9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4EAF27EF" w14:textId="77777777" w:rsidR="00A469DC" w:rsidRPr="000216E9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0216E9">
        <w:rPr>
          <w:rFonts w:ascii="Times New Roman" w:eastAsia="Calibri" w:hAnsi="Times New Roman" w:cs="Times New Roman"/>
          <w:sz w:val="28"/>
          <w:szCs w:val="28"/>
        </w:rPr>
        <w:t>Viber</w:t>
      </w:r>
      <w:r w:rsidRPr="000216E9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309BEBB2" w14:textId="77777777" w:rsidR="00A469DC" w:rsidRDefault="00A469DC" w:rsidP="00A469DC">
      <w:pPr>
        <w:rPr>
          <w:rFonts w:ascii="Times New Roman" w:eastAsia="Calibri" w:hAnsi="Times New Roman" w:cs="Times New Roman"/>
          <w:sz w:val="28"/>
          <w:lang w:val="ru-RU"/>
        </w:rPr>
      </w:pPr>
    </w:p>
    <w:p w14:paraId="68ADC668" w14:textId="77777777" w:rsidR="00A469DC" w:rsidRDefault="00A469DC" w:rsidP="00A469DC">
      <w:pPr>
        <w:rPr>
          <w:lang w:val="ru-RU"/>
        </w:rPr>
      </w:pPr>
    </w:p>
    <w:p w14:paraId="6DA16D34" w14:textId="77777777" w:rsidR="00A469DC" w:rsidRDefault="00A469DC" w:rsidP="00A469DC">
      <w:pPr>
        <w:rPr>
          <w:lang w:val="ru-RU"/>
        </w:rPr>
      </w:pPr>
    </w:p>
    <w:p w14:paraId="64E75388" w14:textId="77777777" w:rsidR="00A469DC" w:rsidRDefault="00A469DC" w:rsidP="00A469DC">
      <w:pPr>
        <w:rPr>
          <w:lang w:val="ru-RU"/>
        </w:rPr>
      </w:pPr>
    </w:p>
    <w:p w14:paraId="197C7B20" w14:textId="77777777" w:rsidR="00A469DC" w:rsidRDefault="00A469DC" w:rsidP="00A469DC">
      <w:pPr>
        <w:rPr>
          <w:lang w:val="ru-RU"/>
        </w:rPr>
      </w:pPr>
    </w:p>
    <w:p w14:paraId="578C319F" w14:textId="77777777" w:rsidR="00A469DC" w:rsidRDefault="00A469DC" w:rsidP="00A469DC">
      <w:pPr>
        <w:rPr>
          <w:lang w:val="ru-RU"/>
        </w:rPr>
      </w:pPr>
    </w:p>
    <w:p w14:paraId="3858870A" w14:textId="77777777" w:rsidR="00A469DC" w:rsidRDefault="00A469DC" w:rsidP="00A469DC">
      <w:pPr>
        <w:rPr>
          <w:lang w:val="ru-RU"/>
        </w:rPr>
      </w:pPr>
    </w:p>
    <w:p w14:paraId="37416226" w14:textId="77777777" w:rsidR="00A469DC" w:rsidRDefault="00A469DC" w:rsidP="00A469DC">
      <w:pPr>
        <w:rPr>
          <w:lang w:val="ru-RU"/>
        </w:rPr>
      </w:pPr>
    </w:p>
    <w:p w14:paraId="625F2BA3" w14:textId="77777777" w:rsidR="00A469DC" w:rsidRDefault="00A469DC" w:rsidP="00A469DC">
      <w:pPr>
        <w:rPr>
          <w:lang w:val="ru-RU"/>
        </w:rPr>
      </w:pPr>
    </w:p>
    <w:p w14:paraId="7819F244" w14:textId="77777777" w:rsidR="00F23697" w:rsidRPr="00A469DC" w:rsidRDefault="00F23697">
      <w:pPr>
        <w:rPr>
          <w:lang w:val="ru-RU"/>
        </w:rPr>
      </w:pPr>
    </w:p>
    <w:sectPr w:rsidR="00F23697" w:rsidRPr="00A469DC" w:rsidSect="00A4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CA"/>
    <w:rsid w:val="000216E9"/>
    <w:rsid w:val="000D701F"/>
    <w:rsid w:val="008170CA"/>
    <w:rsid w:val="00A469DC"/>
    <w:rsid w:val="00F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21EC"/>
  <w15:chartTrackingRefBased/>
  <w15:docId w15:val="{23CDC6B2-9BAE-4105-8836-FA00C13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9D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9DC"/>
    <w:rPr>
      <w:color w:val="0563C1" w:themeColor="hyperlink"/>
      <w:u w:val="single"/>
    </w:rPr>
  </w:style>
  <w:style w:type="paragraph" w:styleId="a4">
    <w:name w:val="No Spacing"/>
    <w:uiPriority w:val="1"/>
    <w:qFormat/>
    <w:rsid w:val="00A469D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A469D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A469D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js4qTo8PLAhVl4XIKHdHHDHAQFggbMAA&amp;url=https%3A%2F%2Flr.law.qut.edu.au%2Farticle%2Fdownload%2F210%2F204&amp;usg=AFQjCNFrLYSndvW62MGkQ2gXrCu6lObKoQ&amp;cad=rj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1.c1.rada.gov.ua/pls/zweb2/webproc4_1?pf3511=47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230077092?pwd=RXBUWURoY1dFUVZIditIVjRpdnBRdz0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golubenko@onu.edu.u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esetze-im-internet.de/bundesrecht/mediationsg/gesam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2023-09-08T20:46:00Z</dcterms:created>
  <dcterms:modified xsi:type="dcterms:W3CDTF">2023-09-08T20:46:00Z</dcterms:modified>
</cp:coreProperties>
</file>