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E559E" w14:textId="77777777" w:rsidR="002D3D4E" w:rsidRPr="00012E23" w:rsidRDefault="00170B33">
      <w:pPr>
        <w:spacing w:before="0"/>
        <w:jc w:val="center"/>
        <w:rPr>
          <w:b/>
          <w:sz w:val="24"/>
          <w:szCs w:val="24"/>
          <w:lang w:val="uk-UA"/>
        </w:rPr>
      </w:pPr>
      <w:bookmarkStart w:id="0" w:name="_GoBack"/>
      <w:bookmarkEnd w:id="0"/>
      <w:r w:rsidRPr="00012E23">
        <w:rPr>
          <w:b/>
          <w:sz w:val="24"/>
          <w:szCs w:val="24"/>
          <w:lang w:val="uk-UA"/>
        </w:rPr>
        <w:t>Одеський національний університет імені І. І. Мечникова</w:t>
      </w:r>
    </w:p>
    <w:p w14:paraId="67B75F2B" w14:textId="77777777" w:rsidR="002D3D4E" w:rsidRPr="00012E23" w:rsidRDefault="00170B33">
      <w:pPr>
        <w:spacing w:before="0"/>
        <w:jc w:val="center"/>
        <w:rPr>
          <w:b/>
          <w:sz w:val="24"/>
          <w:szCs w:val="24"/>
          <w:lang w:val="uk-UA"/>
        </w:rPr>
      </w:pPr>
      <w:r w:rsidRPr="00012E23">
        <w:rPr>
          <w:b/>
          <w:sz w:val="24"/>
          <w:szCs w:val="24"/>
          <w:lang w:val="uk-UA"/>
        </w:rPr>
        <w:t>Факультет романо-германської філології</w:t>
      </w:r>
    </w:p>
    <w:p w14:paraId="00CAED7C" w14:textId="77777777" w:rsidR="002D3D4E" w:rsidRPr="00012E23" w:rsidRDefault="00170B33">
      <w:pPr>
        <w:spacing w:before="0"/>
        <w:jc w:val="center"/>
        <w:rPr>
          <w:b/>
          <w:sz w:val="24"/>
          <w:szCs w:val="24"/>
          <w:lang w:val="uk-UA"/>
        </w:rPr>
      </w:pPr>
      <w:r w:rsidRPr="00012E23">
        <w:rPr>
          <w:b/>
          <w:sz w:val="24"/>
          <w:szCs w:val="24"/>
          <w:lang w:val="uk-UA"/>
        </w:rPr>
        <w:t xml:space="preserve">Кафедра </w:t>
      </w:r>
      <w:r w:rsidR="00457DF8" w:rsidRPr="00012E23">
        <w:rPr>
          <w:b/>
          <w:sz w:val="24"/>
          <w:szCs w:val="24"/>
          <w:lang w:val="uk-UA"/>
        </w:rPr>
        <w:t>теоретичної і прикладної фонетики</w:t>
      </w:r>
      <w:r w:rsidRPr="00012E23">
        <w:rPr>
          <w:b/>
          <w:sz w:val="24"/>
          <w:szCs w:val="24"/>
          <w:lang w:val="uk-UA"/>
        </w:rPr>
        <w:t xml:space="preserve"> англійської мови</w:t>
      </w:r>
    </w:p>
    <w:p w14:paraId="04056101" w14:textId="77777777" w:rsidR="002D3D4E" w:rsidRPr="00012E23" w:rsidRDefault="002D3D4E">
      <w:pPr>
        <w:spacing w:before="0"/>
        <w:jc w:val="center"/>
        <w:rPr>
          <w:b/>
          <w:sz w:val="24"/>
          <w:szCs w:val="24"/>
          <w:lang w:val="uk-UA"/>
        </w:rPr>
      </w:pPr>
    </w:p>
    <w:p w14:paraId="5D670442" w14:textId="77777777" w:rsidR="002D3D4E" w:rsidRPr="00012E23" w:rsidRDefault="00170B33">
      <w:pPr>
        <w:spacing w:before="0"/>
        <w:jc w:val="center"/>
        <w:rPr>
          <w:b/>
          <w:color w:val="003300"/>
          <w:sz w:val="24"/>
          <w:szCs w:val="24"/>
          <w:lang w:val="uk-UA"/>
        </w:rPr>
      </w:pPr>
      <w:r w:rsidRPr="00012E23">
        <w:rPr>
          <w:b/>
          <w:sz w:val="24"/>
          <w:szCs w:val="24"/>
          <w:lang w:val="uk-UA"/>
        </w:rPr>
        <w:t>Силабус курсу</w:t>
      </w:r>
    </w:p>
    <w:p w14:paraId="541B3359" w14:textId="77777777" w:rsidR="002D3D4E" w:rsidRPr="00012E23" w:rsidRDefault="002D3D4E">
      <w:pPr>
        <w:spacing w:before="0"/>
        <w:jc w:val="center"/>
        <w:rPr>
          <w:b/>
          <w:color w:val="800000"/>
          <w:sz w:val="24"/>
          <w:szCs w:val="24"/>
          <w:lang w:val="uk-UA"/>
        </w:rPr>
      </w:pPr>
    </w:p>
    <w:p w14:paraId="328DAFFB" w14:textId="4FD84610" w:rsidR="002D3D4E" w:rsidRPr="00012E23" w:rsidRDefault="00D96479">
      <w:pPr>
        <w:spacing w:before="0"/>
        <w:jc w:val="center"/>
        <w:rPr>
          <w:b/>
          <w:sz w:val="24"/>
          <w:szCs w:val="24"/>
          <w:lang w:val="uk-UA"/>
        </w:rPr>
      </w:pPr>
      <w:r>
        <w:rPr>
          <w:b/>
          <w:sz w:val="24"/>
          <w:szCs w:val="24"/>
          <w:lang w:val="uk-UA"/>
        </w:rPr>
        <w:t>Принципи та методи експериментального дослідження мовлення</w:t>
      </w:r>
    </w:p>
    <w:p w14:paraId="00A4F113" w14:textId="77777777" w:rsidR="00457DF8" w:rsidRPr="00012E23" w:rsidRDefault="00457DF8">
      <w:pPr>
        <w:spacing w:before="0"/>
        <w:jc w:val="center"/>
        <w:rPr>
          <w:b/>
          <w:sz w:val="24"/>
          <w:szCs w:val="24"/>
          <w:lang w:val="uk-UA"/>
        </w:rPr>
      </w:pP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4"/>
        <w:gridCol w:w="6761"/>
      </w:tblGrid>
      <w:tr w:rsidR="002D3D4E" w:rsidRPr="00012E23" w14:paraId="44598DEF" w14:textId="77777777">
        <w:tc>
          <w:tcPr>
            <w:tcW w:w="2584" w:type="dxa"/>
          </w:tcPr>
          <w:p w14:paraId="52C124EB" w14:textId="77777777" w:rsidR="002D3D4E" w:rsidRPr="00012E23" w:rsidRDefault="00170B33">
            <w:pPr>
              <w:spacing w:before="0"/>
              <w:jc w:val="both"/>
              <w:rPr>
                <w:b/>
                <w:sz w:val="24"/>
                <w:szCs w:val="24"/>
                <w:lang w:val="uk-UA"/>
              </w:rPr>
            </w:pPr>
            <w:r w:rsidRPr="00012E23">
              <w:rPr>
                <w:b/>
                <w:sz w:val="24"/>
                <w:szCs w:val="24"/>
                <w:lang w:val="uk-UA"/>
              </w:rPr>
              <w:t>Обсяг</w:t>
            </w:r>
          </w:p>
        </w:tc>
        <w:tc>
          <w:tcPr>
            <w:tcW w:w="6761" w:type="dxa"/>
          </w:tcPr>
          <w:p w14:paraId="56B21BFE" w14:textId="77777777" w:rsidR="002D3D4E" w:rsidRPr="00012E23" w:rsidRDefault="00170B33">
            <w:pPr>
              <w:spacing w:before="0"/>
              <w:jc w:val="both"/>
              <w:rPr>
                <w:sz w:val="24"/>
                <w:szCs w:val="24"/>
                <w:lang w:val="uk-UA"/>
              </w:rPr>
            </w:pPr>
            <w:r w:rsidRPr="00012E23">
              <w:rPr>
                <w:sz w:val="24"/>
                <w:szCs w:val="24"/>
                <w:lang w:val="uk-UA"/>
              </w:rPr>
              <w:t xml:space="preserve">Загальна кількість: годин – 90; </w:t>
            </w:r>
          </w:p>
          <w:p w14:paraId="09E8D5AA" w14:textId="77777777" w:rsidR="002D3D4E" w:rsidRPr="00012E23" w:rsidRDefault="00170B33">
            <w:pPr>
              <w:spacing w:before="0"/>
              <w:jc w:val="both"/>
              <w:rPr>
                <w:sz w:val="24"/>
                <w:szCs w:val="24"/>
                <w:lang w:val="uk-UA"/>
              </w:rPr>
            </w:pPr>
            <w:r w:rsidRPr="00012E23">
              <w:rPr>
                <w:sz w:val="24"/>
                <w:szCs w:val="24"/>
                <w:lang w:val="uk-UA"/>
              </w:rPr>
              <w:t>Загальна кількість:  кредитів – 3</w:t>
            </w:r>
          </w:p>
        </w:tc>
      </w:tr>
      <w:tr w:rsidR="002D3D4E" w:rsidRPr="00012E23" w14:paraId="214EA1F7" w14:textId="77777777">
        <w:tc>
          <w:tcPr>
            <w:tcW w:w="2584" w:type="dxa"/>
          </w:tcPr>
          <w:p w14:paraId="3AA6E5FD" w14:textId="77777777" w:rsidR="002D3D4E" w:rsidRPr="00012E23" w:rsidRDefault="00170B33">
            <w:pPr>
              <w:spacing w:before="0"/>
              <w:jc w:val="both"/>
              <w:rPr>
                <w:b/>
                <w:sz w:val="24"/>
                <w:szCs w:val="24"/>
                <w:lang w:val="uk-UA"/>
              </w:rPr>
            </w:pPr>
            <w:r w:rsidRPr="00012E23">
              <w:rPr>
                <w:b/>
                <w:sz w:val="24"/>
                <w:szCs w:val="24"/>
                <w:lang w:val="uk-UA"/>
              </w:rPr>
              <w:t>Семестр, рік навчання</w:t>
            </w:r>
          </w:p>
        </w:tc>
        <w:tc>
          <w:tcPr>
            <w:tcW w:w="6761" w:type="dxa"/>
          </w:tcPr>
          <w:p w14:paraId="2FD1DE6C" w14:textId="77777777" w:rsidR="002D3D4E" w:rsidRPr="00012E23" w:rsidRDefault="00D96479" w:rsidP="00D96479">
            <w:pPr>
              <w:spacing w:before="0"/>
              <w:jc w:val="both"/>
              <w:rPr>
                <w:sz w:val="24"/>
                <w:szCs w:val="24"/>
                <w:lang w:val="uk-UA"/>
              </w:rPr>
            </w:pPr>
            <w:r>
              <w:rPr>
                <w:sz w:val="24"/>
                <w:szCs w:val="24"/>
                <w:lang w:val="uk-UA"/>
              </w:rPr>
              <w:t>10</w:t>
            </w:r>
            <w:r w:rsidR="00170B33" w:rsidRPr="00012E23">
              <w:rPr>
                <w:sz w:val="24"/>
                <w:szCs w:val="24"/>
                <w:lang w:val="uk-UA"/>
              </w:rPr>
              <w:t xml:space="preserve"> семестр, </w:t>
            </w:r>
            <w:r>
              <w:rPr>
                <w:sz w:val="24"/>
                <w:szCs w:val="24"/>
                <w:lang w:val="uk-UA"/>
              </w:rPr>
              <w:t>2</w:t>
            </w:r>
            <w:r w:rsidR="00170B33" w:rsidRPr="00012E23">
              <w:rPr>
                <w:sz w:val="24"/>
                <w:szCs w:val="24"/>
                <w:lang w:val="uk-UA"/>
              </w:rPr>
              <w:t xml:space="preserve"> рік навчання</w:t>
            </w:r>
            <w:r>
              <w:rPr>
                <w:sz w:val="24"/>
                <w:szCs w:val="24"/>
                <w:lang w:val="uk-UA"/>
              </w:rPr>
              <w:t xml:space="preserve"> в магістратурі</w:t>
            </w:r>
          </w:p>
        </w:tc>
      </w:tr>
      <w:tr w:rsidR="002D3D4E" w:rsidRPr="00012E23" w14:paraId="64FBAB7C" w14:textId="77777777">
        <w:tc>
          <w:tcPr>
            <w:tcW w:w="2584" w:type="dxa"/>
          </w:tcPr>
          <w:p w14:paraId="60A83434" w14:textId="77777777" w:rsidR="002D3D4E" w:rsidRPr="00012E23" w:rsidRDefault="00170B33">
            <w:pPr>
              <w:spacing w:before="0"/>
              <w:jc w:val="both"/>
              <w:rPr>
                <w:b/>
                <w:sz w:val="24"/>
                <w:szCs w:val="24"/>
                <w:lang w:val="uk-UA"/>
              </w:rPr>
            </w:pPr>
            <w:r w:rsidRPr="00012E23">
              <w:rPr>
                <w:b/>
                <w:sz w:val="24"/>
                <w:szCs w:val="24"/>
                <w:lang w:val="uk-UA"/>
              </w:rPr>
              <w:t>Дні, час, місце</w:t>
            </w:r>
          </w:p>
        </w:tc>
        <w:tc>
          <w:tcPr>
            <w:tcW w:w="6761" w:type="dxa"/>
          </w:tcPr>
          <w:p w14:paraId="2FE7A6ED" w14:textId="77777777" w:rsidR="002D3D4E" w:rsidRPr="00012E23" w:rsidRDefault="00170B33">
            <w:pPr>
              <w:spacing w:before="0"/>
              <w:jc w:val="both"/>
              <w:rPr>
                <w:sz w:val="24"/>
                <w:szCs w:val="24"/>
                <w:lang w:val="uk-UA"/>
              </w:rPr>
            </w:pPr>
            <w:r w:rsidRPr="00012E23">
              <w:rPr>
                <w:sz w:val="24"/>
                <w:szCs w:val="24"/>
                <w:lang w:val="uk-UA"/>
              </w:rPr>
              <w:t xml:space="preserve">За розкладом </w:t>
            </w:r>
          </w:p>
        </w:tc>
      </w:tr>
      <w:tr w:rsidR="002D3D4E" w:rsidRPr="00012E23" w14:paraId="50713612" w14:textId="77777777">
        <w:tc>
          <w:tcPr>
            <w:tcW w:w="2584" w:type="dxa"/>
          </w:tcPr>
          <w:p w14:paraId="25EEA8A3" w14:textId="77777777" w:rsidR="002D3D4E" w:rsidRPr="00012E23" w:rsidRDefault="00170B33">
            <w:pPr>
              <w:spacing w:before="0"/>
              <w:jc w:val="both"/>
              <w:rPr>
                <w:b/>
                <w:sz w:val="24"/>
                <w:szCs w:val="24"/>
                <w:lang w:val="uk-UA"/>
              </w:rPr>
            </w:pPr>
            <w:r w:rsidRPr="00012E23">
              <w:rPr>
                <w:b/>
                <w:sz w:val="24"/>
                <w:szCs w:val="24"/>
                <w:lang w:val="uk-UA"/>
              </w:rPr>
              <w:t>Викладачі</w:t>
            </w:r>
          </w:p>
        </w:tc>
        <w:tc>
          <w:tcPr>
            <w:tcW w:w="6761" w:type="dxa"/>
          </w:tcPr>
          <w:p w14:paraId="4FC840F7" w14:textId="77777777" w:rsidR="002D3D4E" w:rsidRPr="00012E23" w:rsidRDefault="00170B33" w:rsidP="00457DF8">
            <w:pPr>
              <w:spacing w:before="0"/>
              <w:jc w:val="both"/>
              <w:rPr>
                <w:sz w:val="24"/>
                <w:szCs w:val="24"/>
                <w:lang w:val="uk-UA"/>
              </w:rPr>
            </w:pPr>
            <w:r w:rsidRPr="00012E23">
              <w:rPr>
                <w:sz w:val="24"/>
                <w:szCs w:val="24"/>
                <w:lang w:val="uk-UA"/>
              </w:rPr>
              <w:t xml:space="preserve">к.ф.н., доц. </w:t>
            </w:r>
            <w:r w:rsidR="00457DF8" w:rsidRPr="00012E23">
              <w:rPr>
                <w:sz w:val="24"/>
                <w:szCs w:val="24"/>
                <w:lang w:val="uk-UA"/>
              </w:rPr>
              <w:t>Григорян Н. Р.</w:t>
            </w:r>
            <w:r w:rsidRPr="00012E23">
              <w:rPr>
                <w:sz w:val="24"/>
                <w:szCs w:val="24"/>
                <w:lang w:val="uk-UA"/>
              </w:rPr>
              <w:t xml:space="preserve"> </w:t>
            </w:r>
          </w:p>
        </w:tc>
      </w:tr>
      <w:tr w:rsidR="002D3D4E" w:rsidRPr="00012E23" w14:paraId="354D51C2" w14:textId="77777777">
        <w:tc>
          <w:tcPr>
            <w:tcW w:w="2584" w:type="dxa"/>
          </w:tcPr>
          <w:p w14:paraId="2234316C" w14:textId="77777777" w:rsidR="002D3D4E" w:rsidRPr="00012E23" w:rsidRDefault="00170B33">
            <w:pPr>
              <w:spacing w:before="0"/>
              <w:jc w:val="both"/>
              <w:rPr>
                <w:b/>
                <w:sz w:val="24"/>
                <w:szCs w:val="24"/>
                <w:lang w:val="uk-UA"/>
              </w:rPr>
            </w:pPr>
            <w:r w:rsidRPr="00012E23">
              <w:rPr>
                <w:b/>
                <w:sz w:val="24"/>
                <w:szCs w:val="24"/>
                <w:lang w:val="uk-UA"/>
              </w:rPr>
              <w:t>Е-mail</w:t>
            </w:r>
          </w:p>
        </w:tc>
        <w:tc>
          <w:tcPr>
            <w:tcW w:w="6761" w:type="dxa"/>
          </w:tcPr>
          <w:p w14:paraId="4758D0C1" w14:textId="77777777" w:rsidR="002D3D4E" w:rsidRPr="00012E23" w:rsidRDefault="00457DF8">
            <w:pPr>
              <w:spacing w:before="0"/>
              <w:jc w:val="both"/>
              <w:rPr>
                <w:sz w:val="24"/>
                <w:szCs w:val="24"/>
                <w:lang w:val="uk-UA"/>
              </w:rPr>
            </w:pPr>
            <w:r w:rsidRPr="00012E23">
              <w:rPr>
                <w:sz w:val="24"/>
                <w:szCs w:val="24"/>
                <w:lang w:val="uk-UA"/>
              </w:rPr>
              <w:t>neka54@ukr.net</w:t>
            </w:r>
          </w:p>
        </w:tc>
      </w:tr>
      <w:tr w:rsidR="002D3D4E" w:rsidRPr="00012E23" w14:paraId="5B40FE16" w14:textId="77777777">
        <w:tc>
          <w:tcPr>
            <w:tcW w:w="2584" w:type="dxa"/>
          </w:tcPr>
          <w:p w14:paraId="72464A8D" w14:textId="77777777" w:rsidR="002D3D4E" w:rsidRPr="00012E23" w:rsidRDefault="00170B33">
            <w:pPr>
              <w:spacing w:before="0"/>
              <w:jc w:val="both"/>
              <w:rPr>
                <w:b/>
                <w:sz w:val="24"/>
                <w:szCs w:val="24"/>
                <w:lang w:val="uk-UA"/>
              </w:rPr>
            </w:pPr>
            <w:r w:rsidRPr="00012E23">
              <w:rPr>
                <w:b/>
                <w:sz w:val="24"/>
                <w:szCs w:val="24"/>
                <w:lang w:val="uk-UA"/>
              </w:rPr>
              <w:t>Робоче місце</w:t>
            </w:r>
          </w:p>
        </w:tc>
        <w:tc>
          <w:tcPr>
            <w:tcW w:w="6761" w:type="dxa"/>
          </w:tcPr>
          <w:p w14:paraId="0DA70394" w14:textId="77777777" w:rsidR="002D3D4E" w:rsidRPr="00012E23" w:rsidRDefault="00457DF8" w:rsidP="00457DF8">
            <w:pPr>
              <w:spacing w:before="0"/>
              <w:jc w:val="both"/>
              <w:rPr>
                <w:sz w:val="24"/>
                <w:szCs w:val="24"/>
                <w:lang w:val="uk-UA"/>
              </w:rPr>
            </w:pPr>
            <w:r w:rsidRPr="00012E23">
              <w:rPr>
                <w:sz w:val="24"/>
                <w:szCs w:val="24"/>
                <w:lang w:val="uk-UA"/>
              </w:rPr>
              <w:t>Кафедра теоретичної і прикладної фонетики</w:t>
            </w:r>
            <w:r w:rsidR="00170B33" w:rsidRPr="00012E23">
              <w:rPr>
                <w:sz w:val="24"/>
                <w:szCs w:val="24"/>
                <w:lang w:val="uk-UA"/>
              </w:rPr>
              <w:t xml:space="preserve"> англійської мови, ауд.1</w:t>
            </w:r>
            <w:r w:rsidRPr="00012E23">
              <w:rPr>
                <w:sz w:val="24"/>
                <w:szCs w:val="24"/>
                <w:lang w:val="uk-UA"/>
              </w:rPr>
              <w:t>18</w:t>
            </w:r>
          </w:p>
        </w:tc>
      </w:tr>
      <w:tr w:rsidR="002D3D4E" w:rsidRPr="00012E23" w14:paraId="64BCF4A0" w14:textId="77777777">
        <w:tc>
          <w:tcPr>
            <w:tcW w:w="2584" w:type="dxa"/>
          </w:tcPr>
          <w:p w14:paraId="67606A1B" w14:textId="77777777" w:rsidR="002D3D4E" w:rsidRPr="00012E23" w:rsidRDefault="00170B33">
            <w:pPr>
              <w:spacing w:before="0"/>
              <w:jc w:val="both"/>
              <w:rPr>
                <w:b/>
                <w:sz w:val="24"/>
                <w:szCs w:val="24"/>
                <w:lang w:val="uk-UA"/>
              </w:rPr>
            </w:pPr>
            <w:r w:rsidRPr="00012E23">
              <w:rPr>
                <w:b/>
                <w:sz w:val="24"/>
                <w:szCs w:val="24"/>
                <w:lang w:val="uk-UA"/>
              </w:rPr>
              <w:t>Консультації</w:t>
            </w:r>
          </w:p>
        </w:tc>
        <w:tc>
          <w:tcPr>
            <w:tcW w:w="6761" w:type="dxa"/>
          </w:tcPr>
          <w:p w14:paraId="78D37F06" w14:textId="77777777" w:rsidR="002D3D4E" w:rsidRPr="00012E23" w:rsidRDefault="00457DF8" w:rsidP="00D96479">
            <w:pPr>
              <w:spacing w:before="0"/>
              <w:rPr>
                <w:sz w:val="24"/>
                <w:szCs w:val="24"/>
                <w:lang w:val="uk-UA"/>
              </w:rPr>
            </w:pPr>
            <w:bookmarkStart w:id="1" w:name="_gjdgxs" w:colFirst="0" w:colLast="0"/>
            <w:bookmarkEnd w:id="1"/>
            <w:r w:rsidRPr="00012E23">
              <w:rPr>
                <w:sz w:val="24"/>
                <w:szCs w:val="24"/>
                <w:lang w:val="uk-UA"/>
              </w:rPr>
              <w:t>Онлайн-консультації</w:t>
            </w:r>
            <w:r w:rsidR="00170B33" w:rsidRPr="00012E23">
              <w:rPr>
                <w:sz w:val="24"/>
                <w:szCs w:val="24"/>
                <w:lang w:val="uk-UA"/>
              </w:rPr>
              <w:t xml:space="preserve"> за графіком https://</w:t>
            </w:r>
            <w:r w:rsidRPr="00012E23">
              <w:rPr>
                <w:sz w:val="24"/>
                <w:szCs w:val="24"/>
                <w:lang w:val="uk-UA"/>
              </w:rPr>
              <w:t>zoom</w:t>
            </w:r>
            <w:r w:rsidR="00170B33" w:rsidRPr="00012E23">
              <w:rPr>
                <w:sz w:val="24"/>
                <w:szCs w:val="24"/>
                <w:lang w:val="uk-UA"/>
              </w:rPr>
              <w:t>.us/j/9</w:t>
            </w:r>
            <w:r w:rsidRPr="00012E23">
              <w:rPr>
                <w:sz w:val="24"/>
                <w:szCs w:val="24"/>
                <w:lang w:val="uk-UA"/>
              </w:rPr>
              <w:t>204909683</w:t>
            </w:r>
            <w:r w:rsidR="00170B33" w:rsidRPr="00012E23">
              <w:rPr>
                <w:sz w:val="24"/>
                <w:szCs w:val="24"/>
                <w:lang w:val="uk-UA"/>
              </w:rPr>
              <w:t>?pwd=</w:t>
            </w:r>
            <w:r w:rsidRPr="00012E23">
              <w:rPr>
                <w:sz w:val="24"/>
                <w:szCs w:val="24"/>
                <w:lang w:val="uk-UA"/>
              </w:rPr>
              <w:t>S2ViVU13</w:t>
            </w:r>
            <w:r w:rsidR="00D96479">
              <w:rPr>
                <w:sz w:val="24"/>
                <w:szCs w:val="24"/>
                <w:lang w:val="en-US"/>
              </w:rPr>
              <w:t>W</w:t>
            </w:r>
            <w:r w:rsidRPr="00012E23">
              <w:rPr>
                <w:sz w:val="24"/>
                <w:szCs w:val="24"/>
                <w:lang w:val="uk-UA"/>
              </w:rPr>
              <w:t>jkrMGdMSmxNbVIZ</w:t>
            </w:r>
            <w:r w:rsidR="00D96479">
              <w:rPr>
                <w:sz w:val="24"/>
                <w:szCs w:val="24"/>
                <w:lang w:val="en-US"/>
              </w:rPr>
              <w:t>V</w:t>
            </w:r>
            <w:r w:rsidRPr="00012E23">
              <w:rPr>
                <w:sz w:val="24"/>
                <w:szCs w:val="24"/>
                <w:lang w:val="uk-UA"/>
              </w:rPr>
              <w:t>EZMdz09</w:t>
            </w:r>
          </w:p>
        </w:tc>
      </w:tr>
    </w:tbl>
    <w:p w14:paraId="40018A3F" w14:textId="77777777" w:rsidR="002D3D4E" w:rsidRPr="00D96479" w:rsidRDefault="002D3D4E">
      <w:pPr>
        <w:spacing w:before="0"/>
        <w:rPr>
          <w:b/>
          <w:smallCaps/>
          <w:color w:val="000099"/>
          <w:sz w:val="24"/>
          <w:szCs w:val="24"/>
        </w:rPr>
      </w:pPr>
    </w:p>
    <w:p w14:paraId="162170DA" w14:textId="77777777" w:rsidR="002D3D4E" w:rsidRPr="00012E23" w:rsidRDefault="00170B33">
      <w:pPr>
        <w:spacing w:before="0"/>
        <w:rPr>
          <w:smallCaps/>
          <w:sz w:val="24"/>
          <w:szCs w:val="24"/>
          <w:u w:val="single"/>
          <w:lang w:val="uk-UA"/>
        </w:rPr>
      </w:pPr>
      <w:r w:rsidRPr="00012E23">
        <w:rPr>
          <w:smallCaps/>
          <w:sz w:val="24"/>
          <w:szCs w:val="24"/>
          <w:u w:val="single"/>
          <w:lang w:val="uk-UA"/>
        </w:rPr>
        <w:t xml:space="preserve">КОМУНІКАЦІЯ </w:t>
      </w:r>
    </w:p>
    <w:p w14:paraId="1BF30622" w14:textId="77777777" w:rsidR="002D3D4E" w:rsidRPr="00012E23" w:rsidRDefault="00170B33">
      <w:pPr>
        <w:spacing w:before="0"/>
        <w:ind w:firstLine="708"/>
        <w:rPr>
          <w:sz w:val="24"/>
          <w:szCs w:val="24"/>
          <w:lang w:val="uk-UA"/>
        </w:rPr>
      </w:pPr>
      <w:r w:rsidRPr="00012E23">
        <w:rPr>
          <w:sz w:val="24"/>
          <w:szCs w:val="24"/>
          <w:lang w:val="uk-UA"/>
        </w:rPr>
        <w:t xml:space="preserve">Онлайн-лекції проводяться в zoom-конференції за посиланням </w:t>
      </w:r>
    </w:p>
    <w:p w14:paraId="553EFCE6" w14:textId="77777777" w:rsidR="002D3D4E" w:rsidRPr="00012E23" w:rsidRDefault="00457DF8">
      <w:pPr>
        <w:spacing w:before="0"/>
        <w:ind w:firstLine="708"/>
        <w:rPr>
          <w:sz w:val="24"/>
          <w:szCs w:val="24"/>
          <w:lang w:val="uk-UA"/>
        </w:rPr>
      </w:pPr>
      <w:r w:rsidRPr="00012E23">
        <w:rPr>
          <w:sz w:val="24"/>
          <w:szCs w:val="24"/>
          <w:lang w:val="uk-UA"/>
        </w:rPr>
        <w:t>Григорян Нектар Разміківна:</w:t>
      </w:r>
    </w:p>
    <w:p w14:paraId="6C78E662" w14:textId="77777777" w:rsidR="002D3D4E" w:rsidRPr="00012E23" w:rsidRDefault="00457DF8">
      <w:pPr>
        <w:spacing w:before="0"/>
        <w:ind w:firstLine="708"/>
        <w:rPr>
          <w:sz w:val="24"/>
          <w:szCs w:val="24"/>
          <w:lang w:val="uk-UA"/>
        </w:rPr>
      </w:pPr>
      <w:r w:rsidRPr="00012E23">
        <w:rPr>
          <w:sz w:val="24"/>
          <w:szCs w:val="24"/>
          <w:lang w:val="uk-UA"/>
        </w:rPr>
        <w:t>І</w:t>
      </w:r>
      <w:r w:rsidR="00170B33" w:rsidRPr="00012E23">
        <w:rPr>
          <w:sz w:val="24"/>
          <w:szCs w:val="24"/>
          <w:lang w:val="uk-UA"/>
        </w:rPr>
        <w:t>дентиф</w:t>
      </w:r>
      <w:r w:rsidRPr="00012E23">
        <w:rPr>
          <w:sz w:val="24"/>
          <w:szCs w:val="24"/>
          <w:lang w:val="uk-UA"/>
        </w:rPr>
        <w:t>і</w:t>
      </w:r>
      <w:r w:rsidR="00170B33" w:rsidRPr="00012E23">
        <w:rPr>
          <w:sz w:val="24"/>
          <w:szCs w:val="24"/>
          <w:lang w:val="uk-UA"/>
        </w:rPr>
        <w:t>катор конференц</w:t>
      </w:r>
      <w:r w:rsidRPr="00012E23">
        <w:rPr>
          <w:sz w:val="24"/>
          <w:szCs w:val="24"/>
          <w:lang w:val="uk-UA"/>
        </w:rPr>
        <w:t>ії</w:t>
      </w:r>
      <w:r w:rsidR="00170B33" w:rsidRPr="00012E23">
        <w:rPr>
          <w:sz w:val="24"/>
          <w:szCs w:val="24"/>
          <w:lang w:val="uk-UA"/>
        </w:rPr>
        <w:t xml:space="preserve">: </w:t>
      </w:r>
      <w:r w:rsidRPr="00012E23">
        <w:rPr>
          <w:sz w:val="24"/>
          <w:szCs w:val="24"/>
          <w:lang w:val="uk-UA"/>
        </w:rPr>
        <w:t>920 490 9683</w:t>
      </w:r>
    </w:p>
    <w:p w14:paraId="752B2DD7" w14:textId="77777777" w:rsidR="00457DF8" w:rsidRPr="00012E23" w:rsidRDefault="00457DF8">
      <w:pPr>
        <w:spacing w:before="0"/>
        <w:ind w:firstLine="708"/>
        <w:rPr>
          <w:sz w:val="24"/>
          <w:szCs w:val="24"/>
          <w:lang w:val="uk-UA"/>
        </w:rPr>
      </w:pPr>
      <w:r w:rsidRPr="00012E23">
        <w:rPr>
          <w:sz w:val="24"/>
          <w:szCs w:val="24"/>
          <w:lang w:val="uk-UA"/>
        </w:rPr>
        <w:t>https://zoom.us/j/9204909683?pwd=S2ViVU13wjkrMGdMSmxNbVIZEZMdz09</w:t>
      </w:r>
    </w:p>
    <w:p w14:paraId="148A9535" w14:textId="77777777" w:rsidR="002D3D4E" w:rsidRPr="00012E23" w:rsidRDefault="00170B33">
      <w:pPr>
        <w:spacing w:before="0"/>
        <w:ind w:firstLine="708"/>
        <w:rPr>
          <w:sz w:val="24"/>
          <w:szCs w:val="24"/>
          <w:lang w:val="uk-UA"/>
        </w:rPr>
      </w:pPr>
      <w:r w:rsidRPr="00012E23">
        <w:rPr>
          <w:sz w:val="24"/>
          <w:szCs w:val="24"/>
          <w:lang w:val="uk-UA"/>
        </w:rPr>
        <w:t>Код доступ</w:t>
      </w:r>
      <w:r w:rsidR="00457DF8" w:rsidRPr="00012E23">
        <w:rPr>
          <w:sz w:val="24"/>
          <w:szCs w:val="24"/>
          <w:lang w:val="uk-UA"/>
        </w:rPr>
        <w:t>у</w:t>
      </w:r>
      <w:r w:rsidRPr="00012E23">
        <w:rPr>
          <w:sz w:val="24"/>
          <w:szCs w:val="24"/>
          <w:lang w:val="uk-UA"/>
        </w:rPr>
        <w:t xml:space="preserve">: </w:t>
      </w:r>
      <w:r w:rsidR="00457DF8" w:rsidRPr="00012E23">
        <w:rPr>
          <w:sz w:val="24"/>
          <w:szCs w:val="24"/>
          <w:lang w:val="uk-UA"/>
        </w:rPr>
        <w:t>D9evxu</w:t>
      </w:r>
    </w:p>
    <w:p w14:paraId="238ACEB9" w14:textId="77777777" w:rsidR="002D3D4E" w:rsidRPr="00012E23" w:rsidRDefault="00170B33">
      <w:pPr>
        <w:spacing w:before="0"/>
        <w:ind w:firstLine="708"/>
        <w:rPr>
          <w:sz w:val="24"/>
          <w:szCs w:val="24"/>
          <w:lang w:val="uk-UA"/>
        </w:rPr>
      </w:pPr>
      <w:r w:rsidRPr="00012E23">
        <w:rPr>
          <w:sz w:val="24"/>
          <w:szCs w:val="24"/>
          <w:lang w:val="uk-UA"/>
        </w:rPr>
        <w:t>https://us04web.zoom.us/j/71889599560?pwd=RUJOOWF1NEZ4eTIzQ3hXalBnM1YrQT09</w:t>
      </w:r>
    </w:p>
    <w:p w14:paraId="1F295917" w14:textId="77777777" w:rsidR="002D3D4E" w:rsidRPr="00012E23" w:rsidRDefault="002D3D4E">
      <w:pPr>
        <w:spacing w:before="0"/>
        <w:ind w:firstLine="708"/>
        <w:rPr>
          <w:sz w:val="24"/>
          <w:szCs w:val="24"/>
          <w:lang w:val="uk-UA"/>
        </w:rPr>
      </w:pPr>
    </w:p>
    <w:p w14:paraId="104B7E95" w14:textId="77777777" w:rsidR="002D3D4E" w:rsidRPr="00012E23" w:rsidRDefault="00170B33">
      <w:pPr>
        <w:spacing w:before="0"/>
        <w:rPr>
          <w:sz w:val="24"/>
          <w:szCs w:val="24"/>
          <w:u w:val="single"/>
          <w:lang w:val="uk-UA"/>
        </w:rPr>
      </w:pPr>
      <w:r w:rsidRPr="00012E23">
        <w:rPr>
          <w:smallCaps/>
          <w:sz w:val="24"/>
          <w:szCs w:val="24"/>
          <w:u w:val="single"/>
          <w:lang w:val="uk-UA"/>
        </w:rPr>
        <w:t>АНОТАЦІЯ  КУРСУ</w:t>
      </w:r>
      <w:r w:rsidRPr="00012E23">
        <w:rPr>
          <w:sz w:val="24"/>
          <w:szCs w:val="24"/>
          <w:u w:val="single"/>
          <w:lang w:val="uk-UA"/>
        </w:rPr>
        <w:t xml:space="preserve">  </w:t>
      </w:r>
    </w:p>
    <w:p w14:paraId="3B43C896" w14:textId="77777777" w:rsidR="002D3D4E" w:rsidRPr="00012E23" w:rsidRDefault="00170B33">
      <w:pPr>
        <w:tabs>
          <w:tab w:val="left" w:pos="1800"/>
        </w:tabs>
        <w:spacing w:before="0"/>
        <w:ind w:firstLine="708"/>
        <w:jc w:val="both"/>
        <w:rPr>
          <w:sz w:val="24"/>
          <w:szCs w:val="24"/>
          <w:lang w:val="uk-UA"/>
        </w:rPr>
      </w:pPr>
      <w:r w:rsidRPr="00012E23">
        <w:rPr>
          <w:i/>
          <w:sz w:val="24"/>
          <w:szCs w:val="24"/>
          <w:lang w:val="uk-UA"/>
        </w:rPr>
        <w:t>Предмет</w:t>
      </w:r>
      <w:r w:rsidRPr="00012E23">
        <w:rPr>
          <w:sz w:val="24"/>
          <w:szCs w:val="24"/>
          <w:lang w:val="uk-UA"/>
        </w:rPr>
        <w:t xml:space="preserve"> </w:t>
      </w:r>
      <w:r w:rsidRPr="00012E23">
        <w:rPr>
          <w:i/>
          <w:sz w:val="24"/>
          <w:szCs w:val="24"/>
          <w:lang w:val="uk-UA"/>
        </w:rPr>
        <w:t>вивчення дисципліни</w:t>
      </w:r>
      <w:r w:rsidRPr="00012E23">
        <w:rPr>
          <w:sz w:val="24"/>
          <w:szCs w:val="24"/>
          <w:lang w:val="uk-UA"/>
        </w:rPr>
        <w:t xml:space="preserve">: </w:t>
      </w:r>
      <w:r w:rsidR="00D96479">
        <w:rPr>
          <w:sz w:val="24"/>
          <w:szCs w:val="24"/>
          <w:lang w:val="uk-UA"/>
        </w:rPr>
        <w:t>експериментальні методи дослідження</w:t>
      </w:r>
      <w:r w:rsidR="00BE1E96" w:rsidRPr="00012E23">
        <w:rPr>
          <w:sz w:val="24"/>
          <w:szCs w:val="24"/>
          <w:lang w:val="uk-UA"/>
        </w:rPr>
        <w:t xml:space="preserve"> мовлення.</w:t>
      </w:r>
    </w:p>
    <w:p w14:paraId="3272EDA5" w14:textId="77777777" w:rsidR="002D3D4E" w:rsidRPr="00012E23" w:rsidRDefault="00170B33">
      <w:pPr>
        <w:spacing w:before="0"/>
        <w:ind w:firstLine="708"/>
        <w:jc w:val="both"/>
        <w:rPr>
          <w:sz w:val="24"/>
          <w:szCs w:val="24"/>
          <w:lang w:val="uk-UA"/>
        </w:rPr>
      </w:pPr>
      <w:r w:rsidRPr="00012E23">
        <w:rPr>
          <w:i/>
          <w:sz w:val="24"/>
          <w:szCs w:val="24"/>
          <w:lang w:val="uk-UA"/>
        </w:rPr>
        <w:t xml:space="preserve">Пререквізити курсу: </w:t>
      </w:r>
      <w:r w:rsidRPr="00012E23">
        <w:rPr>
          <w:sz w:val="24"/>
          <w:szCs w:val="24"/>
          <w:lang w:val="uk-UA"/>
        </w:rPr>
        <w:t xml:space="preserve">Основна іноземна мова (англійська); </w:t>
      </w:r>
      <w:r w:rsidR="00D96479">
        <w:rPr>
          <w:sz w:val="24"/>
          <w:szCs w:val="24"/>
          <w:lang w:val="uk-UA"/>
        </w:rPr>
        <w:t>Основні принципи соціофонетичного дослідження мовлення.</w:t>
      </w:r>
    </w:p>
    <w:p w14:paraId="7E13B3E5" w14:textId="77777777" w:rsidR="00BE1E96" w:rsidRPr="00012E23" w:rsidRDefault="00170B33">
      <w:pPr>
        <w:spacing w:before="0"/>
        <w:ind w:firstLine="708"/>
        <w:jc w:val="both"/>
        <w:rPr>
          <w:sz w:val="24"/>
          <w:szCs w:val="24"/>
          <w:lang w:val="uk-UA"/>
        </w:rPr>
      </w:pPr>
      <w:r w:rsidRPr="00012E23">
        <w:rPr>
          <w:i/>
          <w:sz w:val="24"/>
          <w:szCs w:val="24"/>
          <w:lang w:val="uk-UA"/>
        </w:rPr>
        <w:t xml:space="preserve">Постреквізити курсу: </w:t>
      </w:r>
      <w:r w:rsidRPr="00012E23">
        <w:rPr>
          <w:sz w:val="24"/>
          <w:szCs w:val="24"/>
          <w:lang w:val="uk-UA"/>
        </w:rPr>
        <w:t>Основ</w:t>
      </w:r>
      <w:r w:rsidR="00BE1E96" w:rsidRPr="00012E23">
        <w:rPr>
          <w:sz w:val="24"/>
          <w:szCs w:val="24"/>
          <w:lang w:val="uk-UA"/>
        </w:rPr>
        <w:t xml:space="preserve">на іноземна мова (англійська); </w:t>
      </w:r>
      <w:r w:rsidR="00D96479">
        <w:rPr>
          <w:sz w:val="24"/>
          <w:szCs w:val="24"/>
          <w:lang w:val="uk-UA"/>
        </w:rPr>
        <w:t>Теоретична та практична фонетика англійського мовлення; Вступ до соціофонетика та соціолінгвістики.</w:t>
      </w:r>
    </w:p>
    <w:p w14:paraId="54E95A0B" w14:textId="77777777" w:rsidR="002D3D4E" w:rsidRPr="00012E23" w:rsidRDefault="00170B33">
      <w:pPr>
        <w:spacing w:before="0"/>
        <w:ind w:firstLine="708"/>
        <w:jc w:val="both"/>
        <w:rPr>
          <w:i/>
          <w:sz w:val="24"/>
          <w:szCs w:val="24"/>
          <w:lang w:val="uk-UA"/>
        </w:rPr>
      </w:pPr>
      <w:r w:rsidRPr="00012E23">
        <w:rPr>
          <w:i/>
          <w:sz w:val="24"/>
          <w:szCs w:val="24"/>
          <w:lang w:val="uk-UA"/>
        </w:rPr>
        <w:t xml:space="preserve">Мета  курсу: </w:t>
      </w:r>
      <w:r w:rsidRPr="00012E23">
        <w:rPr>
          <w:sz w:val="24"/>
          <w:szCs w:val="24"/>
          <w:lang w:val="uk-UA"/>
        </w:rPr>
        <w:t xml:space="preserve">ознайомити </w:t>
      </w:r>
      <w:r w:rsidR="00D96479">
        <w:rPr>
          <w:sz w:val="24"/>
          <w:szCs w:val="24"/>
          <w:lang w:val="uk-UA"/>
        </w:rPr>
        <w:t>студентів з варіативним характером англійського мовлення, з актіальними питаннями соціальної та мовленнєвої поведінки мовця.</w:t>
      </w:r>
    </w:p>
    <w:p w14:paraId="17302999" w14:textId="77777777" w:rsidR="002D3D4E" w:rsidRPr="00012E23" w:rsidRDefault="00170B33">
      <w:pPr>
        <w:spacing w:before="0"/>
        <w:ind w:firstLine="708"/>
        <w:jc w:val="both"/>
        <w:rPr>
          <w:sz w:val="24"/>
          <w:szCs w:val="24"/>
          <w:lang w:val="uk-UA"/>
        </w:rPr>
      </w:pPr>
      <w:r w:rsidRPr="00012E23">
        <w:rPr>
          <w:i/>
          <w:sz w:val="24"/>
          <w:szCs w:val="24"/>
          <w:lang w:val="uk-UA"/>
        </w:rPr>
        <w:t>Завдання дисципліни</w:t>
      </w:r>
      <w:r w:rsidRPr="00012E23">
        <w:rPr>
          <w:sz w:val="24"/>
          <w:szCs w:val="24"/>
          <w:lang w:val="uk-UA"/>
        </w:rPr>
        <w:t xml:space="preserve">: </w:t>
      </w:r>
      <w:r w:rsidR="00D96479">
        <w:rPr>
          <w:sz w:val="24"/>
          <w:szCs w:val="24"/>
          <w:lang w:val="uk-UA"/>
        </w:rPr>
        <w:t>поглибити, узагальнити та систематизувати теоретичні та практичні знання магістрів з методики експериментального дослідження англійського мовлення; навчити розуміти шляхи створення моделей мовленнєвої поведінки мовця; ознайомити з соціальним аспектом стилю мовленнєвої ситуації.</w:t>
      </w:r>
    </w:p>
    <w:p w14:paraId="2DB87EA4" w14:textId="77777777" w:rsidR="002D3D4E" w:rsidRPr="00012E23" w:rsidRDefault="00170B33" w:rsidP="00BE1E96">
      <w:pPr>
        <w:spacing w:before="0"/>
        <w:ind w:firstLine="709"/>
        <w:jc w:val="both"/>
        <w:rPr>
          <w:sz w:val="24"/>
          <w:szCs w:val="24"/>
          <w:lang w:val="uk-UA"/>
        </w:rPr>
      </w:pPr>
      <w:r w:rsidRPr="00012E23">
        <w:rPr>
          <w:i/>
          <w:sz w:val="24"/>
          <w:szCs w:val="24"/>
          <w:lang w:val="uk-UA"/>
        </w:rPr>
        <w:t xml:space="preserve">Очікувані результати: </w:t>
      </w:r>
      <w:r w:rsidRPr="00012E23">
        <w:rPr>
          <w:sz w:val="24"/>
          <w:szCs w:val="24"/>
          <w:lang w:val="uk-UA"/>
        </w:rPr>
        <w:t>у результаті вивчення навчальної дисципліни</w:t>
      </w:r>
      <w:r w:rsidR="00D96479" w:rsidRPr="00D96479">
        <w:rPr>
          <w:sz w:val="24"/>
          <w:szCs w:val="24"/>
          <w:lang w:val="uk-UA"/>
        </w:rPr>
        <w:t xml:space="preserve"> «</w:t>
      </w:r>
      <w:r w:rsidR="00D96479">
        <w:rPr>
          <w:sz w:val="24"/>
          <w:szCs w:val="24"/>
          <w:lang w:val="en-US"/>
        </w:rPr>
        <w:t>Principles</w:t>
      </w:r>
      <w:r w:rsidR="00D96479" w:rsidRPr="00D96479">
        <w:rPr>
          <w:sz w:val="24"/>
          <w:szCs w:val="24"/>
          <w:lang w:val="uk-UA"/>
        </w:rPr>
        <w:t xml:space="preserve"> </w:t>
      </w:r>
      <w:r w:rsidR="00D96479">
        <w:rPr>
          <w:sz w:val="24"/>
          <w:szCs w:val="24"/>
          <w:lang w:val="en-US"/>
        </w:rPr>
        <w:t>and</w:t>
      </w:r>
      <w:r w:rsidR="00D96479" w:rsidRPr="00D96479">
        <w:rPr>
          <w:sz w:val="24"/>
          <w:szCs w:val="24"/>
          <w:lang w:val="uk-UA"/>
        </w:rPr>
        <w:t xml:space="preserve"> </w:t>
      </w:r>
      <w:r w:rsidR="00D96479">
        <w:rPr>
          <w:sz w:val="24"/>
          <w:szCs w:val="24"/>
          <w:lang w:val="en-US"/>
        </w:rPr>
        <w:t>methods</w:t>
      </w:r>
      <w:r w:rsidR="00D96479" w:rsidRPr="00D96479">
        <w:rPr>
          <w:sz w:val="24"/>
          <w:szCs w:val="24"/>
          <w:lang w:val="uk-UA"/>
        </w:rPr>
        <w:t xml:space="preserve"> </w:t>
      </w:r>
      <w:r w:rsidR="00D96479">
        <w:rPr>
          <w:sz w:val="24"/>
          <w:szCs w:val="24"/>
          <w:lang w:val="en-US"/>
        </w:rPr>
        <w:t>of</w:t>
      </w:r>
      <w:r w:rsidR="00D96479" w:rsidRPr="00D96479">
        <w:rPr>
          <w:sz w:val="24"/>
          <w:szCs w:val="24"/>
          <w:lang w:val="uk-UA"/>
        </w:rPr>
        <w:t xml:space="preserve"> </w:t>
      </w:r>
      <w:r w:rsidR="00D96479">
        <w:rPr>
          <w:sz w:val="24"/>
          <w:szCs w:val="24"/>
          <w:lang w:val="en-US"/>
        </w:rPr>
        <w:t>experimental</w:t>
      </w:r>
      <w:r w:rsidR="00D96479" w:rsidRPr="00D96479">
        <w:rPr>
          <w:sz w:val="24"/>
          <w:szCs w:val="24"/>
          <w:lang w:val="uk-UA"/>
        </w:rPr>
        <w:t xml:space="preserve"> </w:t>
      </w:r>
      <w:r w:rsidR="00D96479">
        <w:rPr>
          <w:sz w:val="24"/>
          <w:szCs w:val="24"/>
          <w:lang w:val="en-US"/>
        </w:rPr>
        <w:t>investigation</w:t>
      </w:r>
      <w:r w:rsidR="00D96479" w:rsidRPr="00D96479">
        <w:rPr>
          <w:sz w:val="24"/>
          <w:szCs w:val="24"/>
          <w:lang w:val="uk-UA"/>
        </w:rPr>
        <w:t xml:space="preserve"> </w:t>
      </w:r>
      <w:r w:rsidR="00D96479">
        <w:rPr>
          <w:sz w:val="24"/>
          <w:szCs w:val="24"/>
          <w:lang w:val="en-US"/>
        </w:rPr>
        <w:t>of</w:t>
      </w:r>
      <w:r w:rsidR="00D96479" w:rsidRPr="00D96479">
        <w:rPr>
          <w:sz w:val="24"/>
          <w:szCs w:val="24"/>
          <w:lang w:val="uk-UA"/>
        </w:rPr>
        <w:t xml:space="preserve"> </w:t>
      </w:r>
      <w:r w:rsidR="00D96479">
        <w:rPr>
          <w:sz w:val="24"/>
          <w:szCs w:val="24"/>
          <w:lang w:val="en-US"/>
        </w:rPr>
        <w:t>oral</w:t>
      </w:r>
      <w:r w:rsidR="00D96479" w:rsidRPr="00D96479">
        <w:rPr>
          <w:sz w:val="24"/>
          <w:szCs w:val="24"/>
          <w:lang w:val="uk-UA"/>
        </w:rPr>
        <w:t xml:space="preserve"> </w:t>
      </w:r>
      <w:r w:rsidR="00D96479">
        <w:rPr>
          <w:sz w:val="24"/>
          <w:szCs w:val="24"/>
          <w:lang w:val="en-US"/>
        </w:rPr>
        <w:t>speech</w:t>
      </w:r>
      <w:r w:rsidR="00D96479" w:rsidRPr="00D96479">
        <w:rPr>
          <w:sz w:val="24"/>
          <w:szCs w:val="24"/>
          <w:lang w:val="uk-UA"/>
        </w:rPr>
        <w:t>»</w:t>
      </w:r>
      <w:r w:rsidRPr="00012E23">
        <w:rPr>
          <w:sz w:val="24"/>
          <w:szCs w:val="24"/>
          <w:lang w:val="uk-UA"/>
        </w:rPr>
        <w:t xml:space="preserve"> здобувач вищої освіти повинен </w:t>
      </w:r>
      <w:r w:rsidRPr="00012E23">
        <w:rPr>
          <w:b/>
          <w:sz w:val="24"/>
          <w:szCs w:val="24"/>
          <w:lang w:val="uk-UA"/>
        </w:rPr>
        <w:t>знати:</w:t>
      </w:r>
      <w:r w:rsidRPr="00012E23">
        <w:rPr>
          <w:sz w:val="24"/>
          <w:szCs w:val="24"/>
          <w:lang w:val="uk-UA"/>
        </w:rPr>
        <w:t xml:space="preserve"> </w:t>
      </w:r>
      <w:r w:rsidR="00502E15">
        <w:rPr>
          <w:sz w:val="24"/>
          <w:szCs w:val="24"/>
          <w:lang w:val="uk-UA"/>
        </w:rPr>
        <w:t xml:space="preserve">засвоїти складові циклу експериментального навчання англійського мовлення; бути ознайомленим з сучасними методиками соціофонетичного дослідження просодії англійського мовлення; </w:t>
      </w:r>
      <w:r w:rsidR="00BE1E96" w:rsidRPr="00012E23">
        <w:rPr>
          <w:b/>
          <w:sz w:val="24"/>
          <w:szCs w:val="24"/>
          <w:lang w:val="uk-UA"/>
        </w:rPr>
        <w:t>у</w:t>
      </w:r>
      <w:r w:rsidRPr="00012E23">
        <w:rPr>
          <w:b/>
          <w:sz w:val="24"/>
          <w:szCs w:val="24"/>
          <w:lang w:val="uk-UA"/>
        </w:rPr>
        <w:t>міти:</w:t>
      </w:r>
      <w:r w:rsidRPr="00012E23">
        <w:rPr>
          <w:sz w:val="24"/>
          <w:szCs w:val="24"/>
          <w:lang w:val="uk-UA"/>
        </w:rPr>
        <w:t xml:space="preserve"> </w:t>
      </w:r>
      <w:r w:rsidR="00502E15">
        <w:rPr>
          <w:sz w:val="24"/>
          <w:szCs w:val="24"/>
          <w:lang w:val="uk-UA"/>
        </w:rPr>
        <w:t>використовувати отримані знання з методики фонетичного дослідження з метою успішної реалізації при написанні магістерських робіт; аналізувати сучасні підходи соціофонетичного варіювання мовленя.</w:t>
      </w:r>
    </w:p>
    <w:p w14:paraId="19DF2BED" w14:textId="77777777" w:rsidR="002D3D4E" w:rsidRDefault="002D3D4E">
      <w:pPr>
        <w:spacing w:before="0"/>
        <w:rPr>
          <w:b/>
          <w:color w:val="000080"/>
          <w:sz w:val="24"/>
          <w:szCs w:val="24"/>
          <w:lang w:val="uk-UA"/>
        </w:rPr>
      </w:pPr>
    </w:p>
    <w:p w14:paraId="21A4EE7A" w14:textId="77777777" w:rsidR="00502E15" w:rsidRPr="00012E23" w:rsidRDefault="00502E15">
      <w:pPr>
        <w:spacing w:before="0"/>
        <w:rPr>
          <w:b/>
          <w:color w:val="000080"/>
          <w:sz w:val="24"/>
          <w:szCs w:val="24"/>
          <w:lang w:val="uk-UA"/>
        </w:rPr>
      </w:pPr>
    </w:p>
    <w:p w14:paraId="4F5D8DD2" w14:textId="77777777" w:rsidR="000D7267" w:rsidRDefault="000D7267">
      <w:pPr>
        <w:spacing w:before="0"/>
        <w:rPr>
          <w:sz w:val="24"/>
          <w:szCs w:val="24"/>
          <w:u w:val="single"/>
          <w:lang w:val="uk-UA"/>
        </w:rPr>
      </w:pPr>
    </w:p>
    <w:p w14:paraId="5316806A" w14:textId="77777777" w:rsidR="002D3D4E" w:rsidRPr="00012E23" w:rsidRDefault="00170B33">
      <w:pPr>
        <w:spacing w:before="0"/>
        <w:rPr>
          <w:sz w:val="24"/>
          <w:szCs w:val="24"/>
          <w:u w:val="single"/>
          <w:lang w:val="uk-UA"/>
        </w:rPr>
      </w:pPr>
      <w:r w:rsidRPr="00012E23">
        <w:rPr>
          <w:sz w:val="24"/>
          <w:szCs w:val="24"/>
          <w:u w:val="single"/>
          <w:lang w:val="uk-UA"/>
        </w:rPr>
        <w:lastRenderedPageBreak/>
        <w:t>ОПИС КУРСУ</w:t>
      </w:r>
    </w:p>
    <w:p w14:paraId="21493528" w14:textId="77777777" w:rsidR="002D3D4E" w:rsidRPr="00012E23" w:rsidRDefault="00170B33">
      <w:pPr>
        <w:pStyle w:val="1"/>
        <w:widowControl w:val="0"/>
        <w:spacing w:before="0" w:after="0" w:line="240" w:lineRule="auto"/>
        <w:ind w:firstLine="708"/>
        <w:jc w:val="both"/>
        <w:rPr>
          <w:i/>
          <w:sz w:val="24"/>
          <w:szCs w:val="24"/>
          <w:lang w:val="uk-UA"/>
        </w:rPr>
      </w:pPr>
      <w:r w:rsidRPr="00012E23">
        <w:rPr>
          <w:b w:val="0"/>
          <w:sz w:val="24"/>
          <w:szCs w:val="24"/>
          <w:lang w:val="uk-UA"/>
        </w:rPr>
        <w:t xml:space="preserve"> </w:t>
      </w:r>
      <w:r w:rsidRPr="00012E23">
        <w:rPr>
          <w:i/>
          <w:sz w:val="24"/>
          <w:szCs w:val="24"/>
          <w:lang w:val="uk-UA"/>
        </w:rPr>
        <w:t>Форми і методи навчання</w:t>
      </w:r>
    </w:p>
    <w:p w14:paraId="1089006C" w14:textId="77777777" w:rsidR="002D3D4E" w:rsidRPr="00012E23" w:rsidRDefault="00170B33">
      <w:pPr>
        <w:widowControl w:val="0"/>
        <w:spacing w:before="0"/>
        <w:ind w:firstLine="708"/>
        <w:jc w:val="both"/>
        <w:rPr>
          <w:sz w:val="24"/>
          <w:szCs w:val="24"/>
          <w:lang w:val="uk-UA"/>
        </w:rPr>
      </w:pPr>
      <w:r w:rsidRPr="00012E23">
        <w:rPr>
          <w:sz w:val="24"/>
          <w:szCs w:val="24"/>
          <w:lang w:val="uk-UA"/>
        </w:rPr>
        <w:t xml:space="preserve">Курс </w:t>
      </w:r>
      <w:r w:rsidR="00502E15">
        <w:rPr>
          <w:sz w:val="24"/>
          <w:szCs w:val="24"/>
          <w:lang w:val="uk-UA"/>
        </w:rPr>
        <w:t>викладається у формі лекцій</w:t>
      </w:r>
      <w:r w:rsidRPr="00012E23">
        <w:rPr>
          <w:sz w:val="24"/>
          <w:szCs w:val="24"/>
          <w:lang w:val="uk-UA"/>
        </w:rPr>
        <w:t xml:space="preserve"> (</w:t>
      </w:r>
      <w:r w:rsidR="00502E15">
        <w:rPr>
          <w:sz w:val="24"/>
          <w:szCs w:val="24"/>
          <w:lang w:val="uk-UA"/>
        </w:rPr>
        <w:t>20</w:t>
      </w:r>
      <w:r w:rsidRPr="00012E23">
        <w:rPr>
          <w:sz w:val="24"/>
          <w:szCs w:val="24"/>
          <w:lang w:val="uk-UA"/>
        </w:rPr>
        <w:t xml:space="preserve"> годин очна форма</w:t>
      </w:r>
      <w:r w:rsidR="000D7267" w:rsidRPr="00012E23">
        <w:rPr>
          <w:sz w:val="24"/>
          <w:szCs w:val="24"/>
          <w:lang w:val="uk-UA"/>
        </w:rPr>
        <w:t xml:space="preserve"> </w:t>
      </w:r>
      <w:r w:rsidRPr="00012E23">
        <w:rPr>
          <w:sz w:val="24"/>
          <w:szCs w:val="24"/>
          <w:lang w:val="uk-UA"/>
        </w:rPr>
        <w:t>/</w:t>
      </w:r>
      <w:r w:rsidR="000D7267" w:rsidRPr="00012E23">
        <w:rPr>
          <w:sz w:val="24"/>
          <w:szCs w:val="24"/>
          <w:lang w:val="uk-UA"/>
        </w:rPr>
        <w:t xml:space="preserve"> </w:t>
      </w:r>
      <w:r w:rsidRPr="00012E23">
        <w:rPr>
          <w:sz w:val="24"/>
          <w:szCs w:val="24"/>
          <w:lang w:val="uk-UA"/>
        </w:rPr>
        <w:t>1</w:t>
      </w:r>
      <w:r w:rsidR="00502E15">
        <w:rPr>
          <w:sz w:val="24"/>
          <w:szCs w:val="24"/>
          <w:lang w:val="uk-UA"/>
        </w:rPr>
        <w:t>2</w:t>
      </w:r>
      <w:r w:rsidRPr="00012E23">
        <w:rPr>
          <w:sz w:val="24"/>
          <w:szCs w:val="24"/>
          <w:lang w:val="uk-UA"/>
        </w:rPr>
        <w:t xml:space="preserve"> годин заочна форма навчання), </w:t>
      </w:r>
      <w:r w:rsidR="00502E15">
        <w:rPr>
          <w:sz w:val="24"/>
          <w:szCs w:val="24"/>
          <w:lang w:val="uk-UA"/>
        </w:rPr>
        <w:t xml:space="preserve">практичних занять (16 годин очна форма / 4 години заочна); </w:t>
      </w:r>
      <w:r w:rsidRPr="00012E23">
        <w:rPr>
          <w:sz w:val="24"/>
          <w:szCs w:val="24"/>
          <w:lang w:val="uk-UA"/>
        </w:rPr>
        <w:t>організаці</w:t>
      </w:r>
      <w:r w:rsidR="00502E15">
        <w:rPr>
          <w:sz w:val="24"/>
          <w:szCs w:val="24"/>
          <w:lang w:val="uk-UA"/>
        </w:rPr>
        <w:t>я</w:t>
      </w:r>
      <w:r w:rsidRPr="00012E23">
        <w:rPr>
          <w:sz w:val="24"/>
          <w:szCs w:val="24"/>
          <w:lang w:val="uk-UA"/>
        </w:rPr>
        <w:t xml:space="preserve"> самостійної роботи студентів  (54 години очна форма</w:t>
      </w:r>
      <w:r w:rsidR="000D7267" w:rsidRPr="00012E23">
        <w:rPr>
          <w:sz w:val="24"/>
          <w:szCs w:val="24"/>
          <w:lang w:val="uk-UA"/>
        </w:rPr>
        <w:t xml:space="preserve"> </w:t>
      </w:r>
      <w:r w:rsidRPr="00012E23">
        <w:rPr>
          <w:sz w:val="24"/>
          <w:szCs w:val="24"/>
          <w:lang w:val="uk-UA"/>
        </w:rPr>
        <w:t>/</w:t>
      </w:r>
      <w:r w:rsidR="000D7267" w:rsidRPr="00012E23">
        <w:rPr>
          <w:sz w:val="24"/>
          <w:szCs w:val="24"/>
          <w:lang w:val="uk-UA"/>
        </w:rPr>
        <w:t xml:space="preserve"> </w:t>
      </w:r>
      <w:r w:rsidRPr="00012E23">
        <w:rPr>
          <w:sz w:val="24"/>
          <w:szCs w:val="24"/>
          <w:lang w:val="uk-UA"/>
        </w:rPr>
        <w:t>7</w:t>
      </w:r>
      <w:r w:rsidR="00502E15">
        <w:rPr>
          <w:sz w:val="24"/>
          <w:szCs w:val="24"/>
          <w:lang w:val="uk-UA"/>
        </w:rPr>
        <w:t>4</w:t>
      </w:r>
      <w:r w:rsidRPr="00012E23">
        <w:rPr>
          <w:sz w:val="24"/>
          <w:szCs w:val="24"/>
          <w:lang w:val="uk-UA"/>
        </w:rPr>
        <w:t xml:space="preserve"> годин</w:t>
      </w:r>
      <w:r w:rsidR="00502E15">
        <w:rPr>
          <w:sz w:val="24"/>
          <w:szCs w:val="24"/>
          <w:lang w:val="uk-UA"/>
        </w:rPr>
        <w:t>и</w:t>
      </w:r>
      <w:r w:rsidRPr="00012E23">
        <w:rPr>
          <w:sz w:val="24"/>
          <w:szCs w:val="24"/>
          <w:lang w:val="uk-UA"/>
        </w:rPr>
        <w:t xml:space="preserve"> заочна форма навчання).</w:t>
      </w:r>
    </w:p>
    <w:p w14:paraId="7CC65DBD" w14:textId="77777777" w:rsidR="003D38AA" w:rsidRDefault="003D38AA" w:rsidP="003D38AA">
      <w:pPr>
        <w:pStyle w:val="30"/>
        <w:ind w:left="0" w:firstLine="540"/>
        <w:rPr>
          <w:sz w:val="24"/>
        </w:rPr>
      </w:pPr>
      <w:r w:rsidRPr="00DB5E1E">
        <w:rPr>
          <w:sz w:val="24"/>
        </w:rPr>
        <w:t xml:space="preserve">  </w:t>
      </w:r>
      <w:r>
        <w:rPr>
          <w:sz w:val="24"/>
        </w:rPr>
        <w:t xml:space="preserve">У процесі вивчення навчальної дисципліни застосовуються такі методи: </w:t>
      </w:r>
    </w:p>
    <w:p w14:paraId="6107115F" w14:textId="77777777" w:rsidR="003D38AA" w:rsidRDefault="003D38AA" w:rsidP="003D38AA">
      <w:pPr>
        <w:pStyle w:val="30"/>
        <w:numPr>
          <w:ilvl w:val="0"/>
          <w:numId w:val="10"/>
        </w:numPr>
        <w:rPr>
          <w:sz w:val="24"/>
        </w:rPr>
      </w:pPr>
      <w:r>
        <w:rPr>
          <w:sz w:val="24"/>
        </w:rPr>
        <w:t>словесні: лекція, дискусія, доповідь, обговорення доповідей;</w:t>
      </w:r>
    </w:p>
    <w:p w14:paraId="67325123" w14:textId="77777777" w:rsidR="003D38AA" w:rsidRDefault="003D38AA" w:rsidP="003D38AA">
      <w:pPr>
        <w:pStyle w:val="30"/>
        <w:numPr>
          <w:ilvl w:val="0"/>
          <w:numId w:val="10"/>
        </w:numPr>
        <w:rPr>
          <w:sz w:val="24"/>
        </w:rPr>
      </w:pPr>
      <w:r>
        <w:rPr>
          <w:sz w:val="24"/>
        </w:rPr>
        <w:t>наочні: демонстрація, мультимедійні презентації;</w:t>
      </w:r>
    </w:p>
    <w:p w14:paraId="105F8D93" w14:textId="77777777" w:rsidR="003D38AA" w:rsidRPr="00DB5E1E" w:rsidRDefault="003D38AA" w:rsidP="003D38AA">
      <w:pPr>
        <w:pStyle w:val="30"/>
        <w:numPr>
          <w:ilvl w:val="0"/>
          <w:numId w:val="10"/>
        </w:numPr>
        <w:rPr>
          <w:sz w:val="24"/>
        </w:rPr>
      </w:pPr>
      <w:r>
        <w:rPr>
          <w:sz w:val="24"/>
        </w:rPr>
        <w:t>практичні: підготовка доповідей та презентацій, реферат, дискусія, виконання самостійних завдань.</w:t>
      </w:r>
    </w:p>
    <w:p w14:paraId="607DDDDF" w14:textId="77777777" w:rsidR="002D3D4E" w:rsidRPr="00D96479" w:rsidRDefault="002D3D4E">
      <w:pPr>
        <w:widowControl w:val="0"/>
        <w:spacing w:before="0"/>
        <w:ind w:firstLine="708"/>
        <w:jc w:val="both"/>
        <w:rPr>
          <w:sz w:val="24"/>
          <w:szCs w:val="24"/>
          <w:lang w:val="uk-UA"/>
        </w:rPr>
      </w:pPr>
    </w:p>
    <w:p w14:paraId="57B59EEF" w14:textId="77777777" w:rsidR="002D3D4E" w:rsidRPr="002467E4" w:rsidRDefault="00170B33">
      <w:pPr>
        <w:spacing w:before="0"/>
        <w:ind w:firstLine="708"/>
        <w:rPr>
          <w:b/>
          <w:i/>
          <w:sz w:val="24"/>
          <w:szCs w:val="24"/>
          <w:lang w:val="en-US"/>
        </w:rPr>
      </w:pPr>
      <w:r>
        <w:rPr>
          <w:b/>
          <w:i/>
          <w:sz w:val="24"/>
          <w:szCs w:val="24"/>
        </w:rPr>
        <w:t>Зміст</w:t>
      </w:r>
      <w:r w:rsidRPr="002467E4">
        <w:rPr>
          <w:b/>
          <w:i/>
          <w:sz w:val="24"/>
          <w:szCs w:val="24"/>
          <w:lang w:val="en-US"/>
        </w:rPr>
        <w:t xml:space="preserve"> </w:t>
      </w:r>
      <w:r>
        <w:rPr>
          <w:b/>
          <w:i/>
          <w:sz w:val="24"/>
          <w:szCs w:val="24"/>
        </w:rPr>
        <w:t>навчальної</w:t>
      </w:r>
      <w:r w:rsidRPr="002467E4">
        <w:rPr>
          <w:b/>
          <w:i/>
          <w:sz w:val="24"/>
          <w:szCs w:val="24"/>
          <w:lang w:val="en-US"/>
        </w:rPr>
        <w:t xml:space="preserve"> </w:t>
      </w:r>
      <w:r>
        <w:rPr>
          <w:b/>
          <w:i/>
          <w:sz w:val="24"/>
          <w:szCs w:val="24"/>
        </w:rPr>
        <w:t>дисципліни</w:t>
      </w:r>
      <w:r w:rsidRPr="002467E4">
        <w:rPr>
          <w:b/>
          <w:i/>
          <w:sz w:val="24"/>
          <w:szCs w:val="24"/>
          <w:lang w:val="en-US"/>
        </w:rPr>
        <w:t xml:space="preserve"> </w:t>
      </w:r>
    </w:p>
    <w:p w14:paraId="6D9F1861" w14:textId="77777777" w:rsidR="00087A65" w:rsidRPr="00A36354" w:rsidRDefault="00087A65" w:rsidP="00087A65">
      <w:pPr>
        <w:pStyle w:val="30"/>
        <w:spacing w:line="276" w:lineRule="auto"/>
        <w:ind w:left="0" w:firstLine="540"/>
        <w:rPr>
          <w:sz w:val="24"/>
        </w:rPr>
      </w:pPr>
      <w:r w:rsidRPr="00754207">
        <w:rPr>
          <w:bCs/>
          <w:sz w:val="24"/>
          <w:u w:val="single"/>
          <w:lang w:val="en-US"/>
        </w:rPr>
        <w:t>Topic</w:t>
      </w:r>
      <w:r w:rsidRPr="00754207">
        <w:rPr>
          <w:bCs/>
          <w:sz w:val="24"/>
          <w:u w:val="single"/>
        </w:rPr>
        <w:t xml:space="preserve"> 1.</w:t>
      </w:r>
      <w:r w:rsidRPr="00754207">
        <w:rPr>
          <w:bCs/>
          <w:sz w:val="24"/>
        </w:rPr>
        <w:t xml:space="preserve"> </w:t>
      </w:r>
      <w:r>
        <w:rPr>
          <w:bCs/>
          <w:sz w:val="24"/>
          <w:lang w:val="en-US"/>
        </w:rPr>
        <w:t xml:space="preserve"> </w:t>
      </w:r>
      <w:r>
        <w:rPr>
          <w:bCs/>
          <w:iCs/>
          <w:sz w:val="24"/>
          <w:lang w:val="en-US"/>
        </w:rPr>
        <w:t>Problems of language changes</w:t>
      </w:r>
    </w:p>
    <w:p w14:paraId="0B772E1D" w14:textId="77777777" w:rsidR="00087A65" w:rsidRPr="00A36354" w:rsidRDefault="00087A65" w:rsidP="00087A65">
      <w:pPr>
        <w:pStyle w:val="30"/>
        <w:spacing w:line="276" w:lineRule="auto"/>
        <w:ind w:left="0" w:firstLine="539"/>
        <w:rPr>
          <w:sz w:val="24"/>
        </w:rPr>
      </w:pPr>
      <w:r w:rsidRPr="00754207">
        <w:rPr>
          <w:bCs/>
          <w:sz w:val="24"/>
          <w:u w:val="single"/>
          <w:lang w:val="en-US"/>
        </w:rPr>
        <w:t>Topic</w:t>
      </w:r>
      <w:r w:rsidRPr="00754207">
        <w:rPr>
          <w:bCs/>
          <w:sz w:val="24"/>
          <w:u w:val="single"/>
        </w:rPr>
        <w:t xml:space="preserve"> 2.</w:t>
      </w:r>
      <w:r w:rsidRPr="00754207">
        <w:rPr>
          <w:bCs/>
          <w:sz w:val="24"/>
        </w:rPr>
        <w:t xml:space="preserve">  </w:t>
      </w:r>
      <w:r>
        <w:rPr>
          <w:bCs/>
          <w:sz w:val="24"/>
          <w:lang w:val="en-US"/>
        </w:rPr>
        <w:t>Situational and social variation of English</w:t>
      </w:r>
    </w:p>
    <w:p w14:paraId="7630BF29" w14:textId="77777777" w:rsidR="00087A65" w:rsidRPr="00A36354" w:rsidRDefault="00087A65" w:rsidP="00087A65">
      <w:pPr>
        <w:pStyle w:val="30"/>
        <w:spacing w:line="276" w:lineRule="auto"/>
        <w:ind w:left="0" w:firstLine="539"/>
        <w:rPr>
          <w:sz w:val="24"/>
        </w:rPr>
      </w:pPr>
      <w:r w:rsidRPr="00754207">
        <w:rPr>
          <w:bCs/>
          <w:sz w:val="24"/>
          <w:u w:val="single"/>
          <w:lang w:val="en-US"/>
        </w:rPr>
        <w:t>Topic</w:t>
      </w:r>
      <w:r w:rsidRPr="00754207">
        <w:rPr>
          <w:bCs/>
          <w:sz w:val="24"/>
          <w:u w:val="single"/>
        </w:rPr>
        <w:t xml:space="preserve"> 3.</w:t>
      </w:r>
      <w:r w:rsidRPr="00754207">
        <w:rPr>
          <w:bCs/>
          <w:sz w:val="24"/>
        </w:rPr>
        <w:t xml:space="preserve"> </w:t>
      </w:r>
      <w:r>
        <w:rPr>
          <w:bCs/>
          <w:sz w:val="24"/>
          <w:lang w:val="en-US"/>
        </w:rPr>
        <w:t>Oral speech and problems of pronunciation variation</w:t>
      </w:r>
    </w:p>
    <w:p w14:paraId="472283AD" w14:textId="77777777" w:rsidR="00087A65" w:rsidRPr="00A36354" w:rsidRDefault="00087A65" w:rsidP="00087A65">
      <w:pPr>
        <w:spacing w:line="276" w:lineRule="auto"/>
        <w:ind w:firstLine="539"/>
        <w:rPr>
          <w:sz w:val="24"/>
          <w:lang w:val="uk-UA"/>
        </w:rPr>
      </w:pPr>
      <w:r w:rsidRPr="00754207">
        <w:rPr>
          <w:bCs/>
          <w:sz w:val="24"/>
          <w:u w:val="single"/>
          <w:lang w:val="en-US"/>
        </w:rPr>
        <w:t>Topic</w:t>
      </w:r>
      <w:r w:rsidRPr="008A44B5">
        <w:rPr>
          <w:bCs/>
          <w:sz w:val="24"/>
          <w:u w:val="single"/>
          <w:lang w:val="en-US"/>
        </w:rPr>
        <w:t xml:space="preserve"> 4.</w:t>
      </w:r>
      <w:r w:rsidRPr="008A44B5">
        <w:rPr>
          <w:bCs/>
          <w:sz w:val="24"/>
          <w:lang w:val="en-US"/>
        </w:rPr>
        <w:t xml:space="preserve"> </w:t>
      </w:r>
      <w:r>
        <w:rPr>
          <w:bCs/>
          <w:sz w:val="24"/>
          <w:lang w:val="en-US"/>
        </w:rPr>
        <w:t>Social aspects of style, speech situation and norm</w:t>
      </w:r>
    </w:p>
    <w:p w14:paraId="12226063" w14:textId="77777777" w:rsidR="00087A65" w:rsidRPr="00A36354" w:rsidRDefault="00087A65" w:rsidP="00087A65">
      <w:pPr>
        <w:pStyle w:val="30"/>
        <w:spacing w:line="276" w:lineRule="auto"/>
        <w:ind w:left="0" w:firstLine="567"/>
        <w:rPr>
          <w:sz w:val="24"/>
        </w:rPr>
      </w:pPr>
      <w:r w:rsidRPr="00754207">
        <w:rPr>
          <w:bCs/>
          <w:sz w:val="24"/>
          <w:u w:val="single"/>
          <w:lang w:val="en-US"/>
        </w:rPr>
        <w:t>Topic</w:t>
      </w:r>
      <w:r w:rsidRPr="00754207">
        <w:rPr>
          <w:bCs/>
          <w:sz w:val="24"/>
          <w:u w:val="single"/>
        </w:rPr>
        <w:t xml:space="preserve"> 5.</w:t>
      </w:r>
      <w:r w:rsidRPr="00754207">
        <w:rPr>
          <w:bCs/>
          <w:sz w:val="24"/>
        </w:rPr>
        <w:t xml:space="preserve"> </w:t>
      </w:r>
      <w:r>
        <w:rPr>
          <w:bCs/>
          <w:sz w:val="24"/>
          <w:lang w:val="en-US"/>
        </w:rPr>
        <w:t>Notion: «social dialect», its peculiarities and differentiating features</w:t>
      </w:r>
    </w:p>
    <w:p w14:paraId="4BD875F4" w14:textId="77777777" w:rsidR="00087A65" w:rsidRPr="00A36354" w:rsidRDefault="00087A65" w:rsidP="00087A65">
      <w:pPr>
        <w:pStyle w:val="30"/>
        <w:spacing w:line="276" w:lineRule="auto"/>
        <w:ind w:left="0" w:firstLine="567"/>
        <w:rPr>
          <w:bCs/>
          <w:sz w:val="24"/>
        </w:rPr>
      </w:pPr>
      <w:r w:rsidRPr="00754207">
        <w:rPr>
          <w:bCs/>
          <w:sz w:val="24"/>
          <w:u w:val="single"/>
          <w:lang w:val="en-US"/>
        </w:rPr>
        <w:t>Topic</w:t>
      </w:r>
      <w:r w:rsidRPr="00754207">
        <w:rPr>
          <w:bCs/>
          <w:sz w:val="24"/>
          <w:u w:val="single"/>
        </w:rPr>
        <w:t xml:space="preserve"> 6.</w:t>
      </w:r>
      <w:r>
        <w:rPr>
          <w:bCs/>
          <w:sz w:val="24"/>
          <w:u w:val="single"/>
          <w:lang w:val="en-US"/>
        </w:rPr>
        <w:t xml:space="preserve"> </w:t>
      </w:r>
      <w:r w:rsidRPr="008A44B5">
        <w:rPr>
          <w:bCs/>
          <w:sz w:val="24"/>
          <w:lang w:val="en-US"/>
        </w:rPr>
        <w:t>Speech</w:t>
      </w:r>
      <w:r>
        <w:rPr>
          <w:bCs/>
          <w:sz w:val="24"/>
          <w:lang w:val="en-US"/>
        </w:rPr>
        <w:t xml:space="preserve"> communication and speakers' social roles</w:t>
      </w:r>
    </w:p>
    <w:p w14:paraId="4A31F020" w14:textId="77777777" w:rsidR="00087A65" w:rsidRPr="00A36354" w:rsidRDefault="00087A65" w:rsidP="00087A65">
      <w:pPr>
        <w:pStyle w:val="30"/>
        <w:spacing w:line="276" w:lineRule="auto"/>
        <w:ind w:left="0" w:firstLine="567"/>
        <w:rPr>
          <w:bCs/>
          <w:sz w:val="24"/>
        </w:rPr>
      </w:pPr>
      <w:r w:rsidRPr="00754207">
        <w:rPr>
          <w:bCs/>
          <w:sz w:val="24"/>
          <w:u w:val="single"/>
          <w:lang w:val="en-US"/>
        </w:rPr>
        <w:t>Topic</w:t>
      </w:r>
      <w:r>
        <w:rPr>
          <w:bCs/>
          <w:sz w:val="24"/>
          <w:u w:val="single"/>
          <w:lang w:val="en-US"/>
        </w:rPr>
        <w:t xml:space="preserve"> 7. </w:t>
      </w:r>
      <w:r w:rsidRPr="008A44B5">
        <w:rPr>
          <w:bCs/>
          <w:sz w:val="24"/>
          <w:lang w:val="en-US"/>
        </w:rPr>
        <w:t>Language</w:t>
      </w:r>
      <w:r>
        <w:rPr>
          <w:bCs/>
          <w:sz w:val="24"/>
          <w:lang w:val="en-US"/>
        </w:rPr>
        <w:t xml:space="preserve"> variation in sociophonetics</w:t>
      </w:r>
    </w:p>
    <w:p w14:paraId="78D5D756" w14:textId="77777777" w:rsidR="00502E15" w:rsidRDefault="00502E15">
      <w:pPr>
        <w:spacing w:before="0"/>
        <w:ind w:firstLine="708"/>
        <w:rPr>
          <w:sz w:val="24"/>
          <w:szCs w:val="24"/>
          <w:lang w:val="uk-UA"/>
        </w:rPr>
      </w:pPr>
    </w:p>
    <w:p w14:paraId="3EB2E4AB" w14:textId="77777777" w:rsidR="002D3D4E" w:rsidRPr="002467E4" w:rsidRDefault="00170B33">
      <w:pPr>
        <w:spacing w:before="0"/>
        <w:ind w:firstLine="708"/>
        <w:rPr>
          <w:b/>
          <w:i/>
          <w:sz w:val="24"/>
          <w:szCs w:val="24"/>
          <w:lang w:val="en-US"/>
        </w:rPr>
      </w:pPr>
      <w:r>
        <w:rPr>
          <w:b/>
          <w:i/>
          <w:sz w:val="24"/>
          <w:szCs w:val="24"/>
        </w:rPr>
        <w:t>Перелік</w:t>
      </w:r>
      <w:r w:rsidRPr="002467E4">
        <w:rPr>
          <w:b/>
          <w:i/>
          <w:sz w:val="24"/>
          <w:szCs w:val="24"/>
          <w:lang w:val="en-US"/>
        </w:rPr>
        <w:t xml:space="preserve">  </w:t>
      </w:r>
      <w:r>
        <w:rPr>
          <w:b/>
          <w:i/>
          <w:sz w:val="24"/>
          <w:szCs w:val="24"/>
        </w:rPr>
        <w:t>рекомендованої</w:t>
      </w:r>
      <w:r w:rsidRPr="002467E4">
        <w:rPr>
          <w:b/>
          <w:i/>
          <w:sz w:val="24"/>
          <w:szCs w:val="24"/>
          <w:lang w:val="en-US"/>
        </w:rPr>
        <w:t xml:space="preserve"> </w:t>
      </w:r>
      <w:r>
        <w:rPr>
          <w:b/>
          <w:i/>
          <w:sz w:val="24"/>
          <w:szCs w:val="24"/>
        </w:rPr>
        <w:t>літератури</w:t>
      </w:r>
      <w:r w:rsidRPr="002467E4">
        <w:rPr>
          <w:b/>
          <w:i/>
          <w:sz w:val="24"/>
          <w:szCs w:val="24"/>
          <w:lang w:val="en-US"/>
        </w:rPr>
        <w:t xml:space="preserve">: </w:t>
      </w:r>
    </w:p>
    <w:p w14:paraId="6FFB59A5" w14:textId="77777777" w:rsidR="002D3D4E" w:rsidRPr="002467E4" w:rsidRDefault="002D3D4E">
      <w:pPr>
        <w:shd w:val="clear" w:color="auto" w:fill="FFFFFF"/>
        <w:spacing w:before="0"/>
        <w:jc w:val="center"/>
        <w:rPr>
          <w:b/>
          <w:sz w:val="24"/>
          <w:szCs w:val="24"/>
          <w:lang w:val="en-US"/>
        </w:rPr>
      </w:pPr>
    </w:p>
    <w:p w14:paraId="2614D8E8" w14:textId="77777777" w:rsidR="00C26B7F" w:rsidRPr="007F3C5D" w:rsidRDefault="00C26B7F" w:rsidP="00C26B7F">
      <w:pPr>
        <w:shd w:val="clear" w:color="auto" w:fill="FFFFFF"/>
        <w:jc w:val="center"/>
        <w:rPr>
          <w:b/>
          <w:bCs/>
          <w:spacing w:val="-6"/>
          <w:sz w:val="24"/>
          <w:lang w:val="uk-UA"/>
        </w:rPr>
      </w:pPr>
      <w:r w:rsidRPr="00DB5E1E">
        <w:rPr>
          <w:b/>
          <w:bCs/>
          <w:spacing w:val="-6"/>
          <w:sz w:val="24"/>
          <w:lang w:val="uk-UA"/>
        </w:rPr>
        <w:t>Основна</w:t>
      </w:r>
    </w:p>
    <w:p w14:paraId="08D20770" w14:textId="77777777" w:rsidR="00C26B7F" w:rsidRPr="000B597D" w:rsidRDefault="00C26B7F" w:rsidP="00C26B7F">
      <w:pPr>
        <w:numPr>
          <w:ilvl w:val="0"/>
          <w:numId w:val="8"/>
        </w:numPr>
        <w:tabs>
          <w:tab w:val="clear" w:pos="9025"/>
        </w:tabs>
        <w:spacing w:before="0"/>
        <w:rPr>
          <w:rFonts w:eastAsia="Calibri"/>
          <w:sz w:val="24"/>
          <w:lang w:val="en-US" w:eastAsia="en-US"/>
        </w:rPr>
      </w:pPr>
      <w:r w:rsidRPr="000B597D">
        <w:rPr>
          <w:rFonts w:eastAsia="Calibri"/>
          <w:sz w:val="24"/>
          <w:lang w:val="en-US" w:eastAsia="en-US"/>
        </w:rPr>
        <w:t>Bohmann A. Variation in English Worldwide: Registers and Global Varieties (Studies in English Language).</w:t>
      </w:r>
      <w:r w:rsidRPr="000B597D">
        <w:rPr>
          <w:sz w:val="24"/>
          <w:lang w:val="en-US"/>
        </w:rPr>
        <w:t xml:space="preserve"> </w:t>
      </w:r>
      <w:r w:rsidRPr="000B597D">
        <w:rPr>
          <w:rFonts w:eastAsia="Calibri"/>
          <w:sz w:val="24"/>
          <w:lang w:val="en-US" w:eastAsia="en-US"/>
        </w:rPr>
        <w:t>Cambridge: Cambridge University Press, 2019. 263 p.</w:t>
      </w:r>
    </w:p>
    <w:p w14:paraId="7C740E47" w14:textId="77777777" w:rsidR="00C26B7F" w:rsidRPr="000B597D" w:rsidRDefault="00C26B7F" w:rsidP="00C26B7F">
      <w:pPr>
        <w:numPr>
          <w:ilvl w:val="0"/>
          <w:numId w:val="8"/>
        </w:numPr>
        <w:tabs>
          <w:tab w:val="clear" w:pos="9025"/>
        </w:tabs>
        <w:spacing w:before="0"/>
        <w:jc w:val="both"/>
        <w:rPr>
          <w:rFonts w:eastAsia="Calibri"/>
          <w:sz w:val="24"/>
          <w:lang w:val="en-US" w:eastAsia="en-US"/>
        </w:rPr>
      </w:pPr>
      <w:r w:rsidRPr="000B597D">
        <w:rPr>
          <w:rFonts w:eastAsia="Calibri"/>
          <w:sz w:val="24"/>
          <w:lang w:val="en-US" w:eastAsia="en-US"/>
        </w:rPr>
        <w:t xml:space="preserve">Holmes J., Wilson N. An Introduction to Sociolinguistics. </w:t>
      </w:r>
      <w:r>
        <w:rPr>
          <w:rFonts w:eastAsia="Calibri"/>
          <w:sz w:val="24"/>
          <w:lang w:val="en-US" w:eastAsia="en-US"/>
        </w:rPr>
        <w:t>5</w:t>
      </w:r>
      <w:r w:rsidRPr="000F5F09">
        <w:rPr>
          <w:rFonts w:eastAsia="Calibri"/>
          <w:sz w:val="24"/>
          <w:vertAlign w:val="superscript"/>
          <w:lang w:val="en-US" w:eastAsia="en-US"/>
        </w:rPr>
        <w:t>th</w:t>
      </w:r>
      <w:r>
        <w:rPr>
          <w:rFonts w:eastAsia="Calibri"/>
          <w:sz w:val="24"/>
          <w:lang w:val="en-US" w:eastAsia="en-US"/>
        </w:rPr>
        <w:t xml:space="preserve"> </w:t>
      </w:r>
      <w:r w:rsidRPr="000B597D">
        <w:rPr>
          <w:rFonts w:eastAsia="Calibri"/>
          <w:sz w:val="24"/>
          <w:lang w:val="en-US" w:eastAsia="en-US"/>
        </w:rPr>
        <w:t>edition. London: Routledge, 202</w:t>
      </w:r>
      <w:r>
        <w:rPr>
          <w:rFonts w:eastAsia="Calibri"/>
          <w:sz w:val="24"/>
          <w:lang w:val="en-US" w:eastAsia="en-US"/>
        </w:rPr>
        <w:t>0</w:t>
      </w:r>
      <w:r w:rsidRPr="000B597D">
        <w:rPr>
          <w:rFonts w:eastAsia="Calibri"/>
          <w:sz w:val="24"/>
          <w:lang w:val="en-US" w:eastAsia="en-US"/>
        </w:rPr>
        <w:t>. 710 p.</w:t>
      </w:r>
    </w:p>
    <w:p w14:paraId="0B54BBA6" w14:textId="77777777" w:rsidR="00C26B7F" w:rsidRPr="000B597D" w:rsidRDefault="00C26B7F" w:rsidP="00C26B7F">
      <w:pPr>
        <w:numPr>
          <w:ilvl w:val="0"/>
          <w:numId w:val="8"/>
        </w:numPr>
        <w:tabs>
          <w:tab w:val="clear" w:pos="9025"/>
        </w:tabs>
        <w:spacing w:before="0"/>
        <w:rPr>
          <w:rFonts w:eastAsia="Calibri"/>
          <w:sz w:val="24"/>
          <w:lang w:val="en-US" w:eastAsia="en-US"/>
        </w:rPr>
      </w:pPr>
      <w:r w:rsidRPr="000B597D">
        <w:rPr>
          <w:sz w:val="24"/>
          <w:lang w:val="en-US"/>
        </w:rPr>
        <w:t xml:space="preserve">Language Change: The Impact of English as a Lingua Franca. Ed. By Mauranen M., Vetchinnikova S. </w:t>
      </w:r>
      <w:r w:rsidRPr="000B597D">
        <w:rPr>
          <w:rFonts w:eastAsia="Calibri"/>
          <w:sz w:val="24"/>
          <w:lang w:val="en-US" w:eastAsia="en-US"/>
        </w:rPr>
        <w:t>Cambridge: Cambridge University Press, 2020. 384 p.</w:t>
      </w:r>
    </w:p>
    <w:p w14:paraId="4CAF7A8A" w14:textId="77777777" w:rsidR="00C26B7F" w:rsidRDefault="00C26B7F" w:rsidP="00C26B7F">
      <w:pPr>
        <w:pStyle w:val="a8"/>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993"/>
        </w:tabs>
        <w:spacing w:after="0" w:line="240" w:lineRule="auto"/>
        <w:contextualSpacing/>
        <w:rPr>
          <w:sz w:val="24"/>
          <w:szCs w:val="24"/>
          <w:lang w:val="en-US"/>
        </w:rPr>
      </w:pPr>
      <w:r w:rsidRPr="000B597D">
        <w:rPr>
          <w:sz w:val="24"/>
          <w:szCs w:val="24"/>
          <w:lang w:val="en-US"/>
        </w:rPr>
        <w:t>Small L. Fundamentals of Phonetics: A Practical Guide for Students. 5th edition. Pearson, 2019. 416</w:t>
      </w:r>
      <w:r w:rsidRPr="00BE17C8">
        <w:rPr>
          <w:sz w:val="24"/>
          <w:szCs w:val="24"/>
          <w:lang w:val="en-US"/>
        </w:rPr>
        <w:t xml:space="preserve"> p. </w:t>
      </w:r>
    </w:p>
    <w:p w14:paraId="02FCD28F" w14:textId="77777777" w:rsidR="00C26B7F" w:rsidRDefault="00C26B7F" w:rsidP="00C26B7F">
      <w:pPr>
        <w:pStyle w:val="a8"/>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993"/>
        </w:tabs>
        <w:spacing w:after="0" w:line="240" w:lineRule="auto"/>
        <w:contextualSpacing/>
        <w:rPr>
          <w:sz w:val="24"/>
          <w:szCs w:val="24"/>
          <w:lang w:val="en-US"/>
        </w:rPr>
      </w:pPr>
      <w:r w:rsidRPr="00AB466A">
        <w:rPr>
          <w:sz w:val="24"/>
          <w:szCs w:val="24"/>
          <w:lang w:val="en-US"/>
        </w:rPr>
        <w:t>Social and Regional Variation in World Englishes: Local and Global Perspectives (Routledge Studies in Sociolinguistics)</w:t>
      </w:r>
      <w:r>
        <w:rPr>
          <w:sz w:val="24"/>
          <w:szCs w:val="24"/>
          <w:lang w:val="en-US"/>
        </w:rPr>
        <w:t xml:space="preserve">. Ed. By </w:t>
      </w:r>
      <w:r w:rsidRPr="00AB466A">
        <w:rPr>
          <w:sz w:val="24"/>
          <w:szCs w:val="24"/>
          <w:lang w:val="en-US"/>
        </w:rPr>
        <w:t xml:space="preserve">Rautionaho  </w:t>
      </w:r>
      <w:r>
        <w:rPr>
          <w:sz w:val="24"/>
          <w:szCs w:val="24"/>
          <w:lang w:val="en-US"/>
        </w:rPr>
        <w:t>P.</w:t>
      </w:r>
      <w:r w:rsidRPr="00AB466A">
        <w:rPr>
          <w:sz w:val="24"/>
          <w:szCs w:val="24"/>
          <w:lang w:val="en-US"/>
        </w:rPr>
        <w:t xml:space="preserve">, Parviainen </w:t>
      </w:r>
      <w:r>
        <w:rPr>
          <w:sz w:val="24"/>
          <w:szCs w:val="24"/>
          <w:lang w:val="en-US"/>
        </w:rPr>
        <w:t>H.</w:t>
      </w:r>
      <w:r w:rsidRPr="00AB466A">
        <w:rPr>
          <w:sz w:val="24"/>
          <w:szCs w:val="24"/>
          <w:lang w:val="en-US"/>
        </w:rPr>
        <w:t>, Kaunisto</w:t>
      </w:r>
      <w:r>
        <w:rPr>
          <w:sz w:val="24"/>
          <w:szCs w:val="24"/>
          <w:lang w:val="en-US"/>
        </w:rPr>
        <w:t xml:space="preserve"> M., Nurmi A. </w:t>
      </w:r>
      <w:r w:rsidRPr="00AB466A">
        <w:rPr>
          <w:sz w:val="24"/>
          <w:szCs w:val="24"/>
          <w:lang w:val="en-US"/>
        </w:rPr>
        <w:t>Routledge</w:t>
      </w:r>
      <w:r>
        <w:rPr>
          <w:sz w:val="24"/>
          <w:szCs w:val="24"/>
          <w:lang w:val="en-US"/>
        </w:rPr>
        <w:t>, 2020. 220 p.</w:t>
      </w:r>
    </w:p>
    <w:p w14:paraId="382663EF" w14:textId="77777777" w:rsidR="00C26B7F" w:rsidRPr="00E2006E" w:rsidRDefault="00C26B7F" w:rsidP="00C26B7F">
      <w:pPr>
        <w:pStyle w:val="a8"/>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993"/>
        </w:tabs>
        <w:spacing w:after="0" w:line="240" w:lineRule="auto"/>
        <w:contextualSpacing/>
        <w:rPr>
          <w:sz w:val="24"/>
          <w:szCs w:val="24"/>
          <w:lang w:val="en-US"/>
        </w:rPr>
      </w:pPr>
      <w:r>
        <w:rPr>
          <w:sz w:val="24"/>
          <w:szCs w:val="24"/>
          <w:lang w:val="en-US"/>
        </w:rPr>
        <w:t xml:space="preserve">Trudgill P. </w:t>
      </w:r>
      <w:r w:rsidRPr="00E2006E">
        <w:rPr>
          <w:sz w:val="24"/>
          <w:szCs w:val="24"/>
          <w:lang w:val="en-US"/>
        </w:rPr>
        <w:t>Millennia of Language Change: Sociolinguistic Studies in Deep Historical Linguistics</w:t>
      </w:r>
      <w:r>
        <w:rPr>
          <w:sz w:val="24"/>
          <w:szCs w:val="24"/>
          <w:lang w:val="en-US"/>
        </w:rPr>
        <w:t>.</w:t>
      </w:r>
      <w:r w:rsidRPr="00E2006E">
        <w:rPr>
          <w:lang w:val="en-US"/>
        </w:rPr>
        <w:t xml:space="preserve"> </w:t>
      </w:r>
      <w:r w:rsidRPr="00E2006E">
        <w:rPr>
          <w:sz w:val="24"/>
          <w:szCs w:val="24"/>
          <w:lang w:val="en-US"/>
        </w:rPr>
        <w:t>Cambridge</w:t>
      </w:r>
      <w:r>
        <w:rPr>
          <w:sz w:val="24"/>
          <w:szCs w:val="24"/>
          <w:lang w:val="en-US"/>
        </w:rPr>
        <w:t>:</w:t>
      </w:r>
      <w:r w:rsidRPr="00E2006E">
        <w:rPr>
          <w:lang w:val="en-US"/>
        </w:rPr>
        <w:t xml:space="preserve"> </w:t>
      </w:r>
      <w:r w:rsidRPr="00E2006E">
        <w:rPr>
          <w:sz w:val="24"/>
          <w:szCs w:val="24"/>
          <w:lang w:val="en-US"/>
        </w:rPr>
        <w:t>Cambridge University Press</w:t>
      </w:r>
      <w:r>
        <w:rPr>
          <w:sz w:val="24"/>
          <w:szCs w:val="24"/>
          <w:lang w:val="en-US"/>
        </w:rPr>
        <w:t>, 2020. 176 p.</w:t>
      </w:r>
    </w:p>
    <w:p w14:paraId="33D49335" w14:textId="77777777" w:rsidR="00C26B7F" w:rsidRPr="008B7C8D" w:rsidRDefault="00C26B7F" w:rsidP="00C26B7F">
      <w:pPr>
        <w:numPr>
          <w:ilvl w:val="0"/>
          <w:numId w:val="8"/>
        </w:numPr>
        <w:tabs>
          <w:tab w:val="clear" w:pos="9025"/>
        </w:tabs>
        <w:spacing w:before="0"/>
        <w:rPr>
          <w:rFonts w:eastAsia="Calibri"/>
          <w:sz w:val="24"/>
          <w:lang w:val="en-US" w:eastAsia="en-US"/>
        </w:rPr>
      </w:pPr>
      <w:r>
        <w:rPr>
          <w:sz w:val="24"/>
          <w:lang w:val="en-US"/>
        </w:rPr>
        <w:t xml:space="preserve">Tucker B., Mukai Y. </w:t>
      </w:r>
      <w:r w:rsidRPr="008E0C37">
        <w:rPr>
          <w:sz w:val="24"/>
          <w:lang w:val="en-US"/>
        </w:rPr>
        <w:t>Spontaneous Speech (Elements in Phonetics)</w:t>
      </w:r>
      <w:r>
        <w:rPr>
          <w:sz w:val="24"/>
          <w:lang w:val="en-US"/>
        </w:rPr>
        <w:t xml:space="preserve">. </w:t>
      </w:r>
      <w:r w:rsidRPr="008B7C8D">
        <w:rPr>
          <w:rFonts w:eastAsia="Calibri"/>
          <w:sz w:val="24"/>
          <w:lang w:val="en-US" w:eastAsia="en-US"/>
        </w:rPr>
        <w:t>Cambridge: Cambridge University Press, 202</w:t>
      </w:r>
      <w:r>
        <w:rPr>
          <w:rFonts w:eastAsia="Calibri"/>
          <w:sz w:val="24"/>
          <w:lang w:val="en-US" w:eastAsia="en-US"/>
        </w:rPr>
        <w:t>0</w:t>
      </w:r>
      <w:r w:rsidRPr="008B7C8D">
        <w:rPr>
          <w:rFonts w:eastAsia="Calibri"/>
          <w:sz w:val="24"/>
          <w:lang w:val="en-US" w:eastAsia="en-US"/>
        </w:rPr>
        <w:t xml:space="preserve">. </w:t>
      </w:r>
      <w:r>
        <w:rPr>
          <w:rFonts w:eastAsia="Calibri"/>
          <w:sz w:val="24"/>
          <w:lang w:val="en-US" w:eastAsia="en-US"/>
        </w:rPr>
        <w:t>88</w:t>
      </w:r>
      <w:r w:rsidRPr="008B7C8D">
        <w:rPr>
          <w:rFonts w:eastAsia="Calibri"/>
          <w:sz w:val="24"/>
          <w:lang w:val="en-US" w:eastAsia="en-US"/>
        </w:rPr>
        <w:t xml:space="preserve"> p.</w:t>
      </w:r>
    </w:p>
    <w:p w14:paraId="7D201864" w14:textId="77777777" w:rsidR="00C26B7F" w:rsidRPr="004008A4" w:rsidRDefault="00C26B7F" w:rsidP="00C26B7F">
      <w:pPr>
        <w:pStyle w:val="a8"/>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993"/>
        </w:tabs>
        <w:spacing w:after="0" w:line="240" w:lineRule="auto"/>
        <w:contextualSpacing/>
        <w:rPr>
          <w:sz w:val="24"/>
          <w:szCs w:val="24"/>
          <w:lang w:val="en-US"/>
        </w:rPr>
      </w:pPr>
      <w:r w:rsidRPr="00B321EA">
        <w:rPr>
          <w:sz w:val="24"/>
          <w:szCs w:val="24"/>
          <w:lang w:val="uk-UA"/>
        </w:rPr>
        <w:t>Van Herk</w:t>
      </w:r>
      <w:r>
        <w:rPr>
          <w:sz w:val="24"/>
          <w:szCs w:val="24"/>
          <w:lang w:val="en-US"/>
        </w:rPr>
        <w:t xml:space="preserve"> G</w:t>
      </w:r>
      <w:r w:rsidRPr="007F3C5D">
        <w:rPr>
          <w:sz w:val="24"/>
          <w:szCs w:val="24"/>
          <w:lang w:val="uk-UA"/>
        </w:rPr>
        <w:t>.</w:t>
      </w:r>
      <w:r w:rsidRPr="00B321EA">
        <w:rPr>
          <w:lang w:val="en-US"/>
        </w:rPr>
        <w:t xml:space="preserve"> </w:t>
      </w:r>
      <w:r w:rsidRPr="00B321EA">
        <w:rPr>
          <w:sz w:val="24"/>
          <w:szCs w:val="24"/>
          <w:lang w:val="uk-UA"/>
        </w:rPr>
        <w:t>What Is Sociolinguistics? 2nd edition</w:t>
      </w:r>
      <w:r>
        <w:rPr>
          <w:sz w:val="24"/>
          <w:szCs w:val="24"/>
          <w:lang w:val="en-US"/>
        </w:rPr>
        <w:t>. London:</w:t>
      </w:r>
      <w:r w:rsidRPr="00B321EA">
        <w:rPr>
          <w:lang w:val="en-US"/>
        </w:rPr>
        <w:t xml:space="preserve"> </w:t>
      </w:r>
      <w:r w:rsidRPr="00B321EA">
        <w:rPr>
          <w:sz w:val="24"/>
          <w:szCs w:val="24"/>
          <w:lang w:val="uk-UA"/>
        </w:rPr>
        <w:t xml:space="preserve">Wiley-Blackwell; </w:t>
      </w:r>
      <w:r>
        <w:rPr>
          <w:sz w:val="24"/>
          <w:szCs w:val="24"/>
          <w:lang w:val="en-US"/>
        </w:rPr>
        <w:t>2017. 288 p.</w:t>
      </w:r>
      <w:r w:rsidRPr="004008A4">
        <w:t xml:space="preserve"> </w:t>
      </w:r>
    </w:p>
    <w:p w14:paraId="5354A0C0" w14:textId="77777777" w:rsidR="00C26B7F" w:rsidRDefault="00C26B7F" w:rsidP="00C26B7F">
      <w:pPr>
        <w:shd w:val="clear" w:color="auto" w:fill="FFFFFF"/>
        <w:jc w:val="center"/>
        <w:rPr>
          <w:b/>
          <w:bCs/>
          <w:spacing w:val="-6"/>
          <w:sz w:val="24"/>
          <w:lang w:val="uk-UA"/>
        </w:rPr>
      </w:pPr>
    </w:p>
    <w:p w14:paraId="70A7B94B" w14:textId="77777777" w:rsidR="00C26B7F" w:rsidRPr="00DB5E1E" w:rsidRDefault="00C26B7F" w:rsidP="00C26B7F">
      <w:pPr>
        <w:shd w:val="clear" w:color="auto" w:fill="FFFFFF"/>
        <w:jc w:val="center"/>
        <w:rPr>
          <w:sz w:val="24"/>
          <w:lang w:val="uk-UA"/>
        </w:rPr>
      </w:pPr>
      <w:r w:rsidRPr="00DB5E1E">
        <w:rPr>
          <w:b/>
          <w:bCs/>
          <w:spacing w:val="-6"/>
          <w:sz w:val="24"/>
          <w:lang w:val="uk-UA"/>
        </w:rPr>
        <w:t>Додаткова</w:t>
      </w:r>
    </w:p>
    <w:p w14:paraId="6D7C6063" w14:textId="77777777" w:rsidR="00C26B7F" w:rsidRDefault="00C26B7F" w:rsidP="00C26B7F">
      <w:pPr>
        <w:numPr>
          <w:ilvl w:val="0"/>
          <w:numId w:val="9"/>
        </w:numPr>
        <w:tabs>
          <w:tab w:val="clear" w:pos="9025"/>
        </w:tabs>
        <w:spacing w:before="0"/>
        <w:jc w:val="both"/>
        <w:rPr>
          <w:rFonts w:eastAsia="Calibri"/>
          <w:sz w:val="24"/>
          <w:lang w:val="uk-UA" w:eastAsia="en-US"/>
        </w:rPr>
      </w:pPr>
      <w:r w:rsidRPr="007D5A99">
        <w:rPr>
          <w:rFonts w:eastAsia="Calibri"/>
          <w:sz w:val="24"/>
          <w:lang w:val="uk-UA" w:eastAsia="en-US"/>
        </w:rPr>
        <w:t>Григораш  В. С. Соціолінгвістична оцінка йоркширського діалекту. Сучасні напрямки лінгвістичних досліджень міжкультурної комунікації та методики викладання іноземних мов. Житомир: Видавництво ЖДУ імені І. Франка, 2013. С. 135-137.</w:t>
      </w:r>
    </w:p>
    <w:p w14:paraId="578AB6C4" w14:textId="77777777" w:rsidR="00C26B7F" w:rsidRPr="007D5A99" w:rsidRDefault="00C26B7F" w:rsidP="00C26B7F">
      <w:pPr>
        <w:numPr>
          <w:ilvl w:val="0"/>
          <w:numId w:val="9"/>
        </w:numPr>
        <w:tabs>
          <w:tab w:val="clear" w:pos="9025"/>
        </w:tabs>
        <w:spacing w:before="0"/>
        <w:jc w:val="both"/>
        <w:rPr>
          <w:sz w:val="24"/>
          <w:lang w:val="uk-UA"/>
        </w:rPr>
      </w:pPr>
      <w:r w:rsidRPr="007D5A99">
        <w:rPr>
          <w:sz w:val="24"/>
          <w:lang w:val="uk-UA"/>
        </w:rPr>
        <w:t xml:space="preserve">Девіцька А. Просодичні ознаки англійського мовлення словаків-білінгвів: аудитивний аналіз. </w:t>
      </w:r>
      <w:r w:rsidRPr="007D5A99">
        <w:rPr>
          <w:i/>
          <w:sz w:val="24"/>
          <w:lang w:val="uk-UA"/>
        </w:rPr>
        <w:t>Україна і світ: діалог культур</w:t>
      </w:r>
      <w:r w:rsidRPr="007D5A99">
        <w:rPr>
          <w:sz w:val="24"/>
          <w:lang w:val="uk-UA"/>
        </w:rPr>
        <w:t>. Матеріали міжнародної науково-практичної конференції. Київ, 29-31 березня 2017 р. С. 133-135.</w:t>
      </w:r>
      <w:r w:rsidRPr="007D5A99">
        <w:t xml:space="preserve"> </w:t>
      </w:r>
    </w:p>
    <w:p w14:paraId="7F926054" w14:textId="77777777" w:rsidR="00C26B7F" w:rsidRPr="007D5A99" w:rsidRDefault="00C26B7F" w:rsidP="00C26B7F">
      <w:pPr>
        <w:numPr>
          <w:ilvl w:val="0"/>
          <w:numId w:val="9"/>
        </w:numPr>
        <w:tabs>
          <w:tab w:val="clear" w:pos="9025"/>
        </w:tabs>
        <w:spacing w:before="0"/>
        <w:jc w:val="both"/>
        <w:rPr>
          <w:sz w:val="24"/>
          <w:lang w:val="uk-UA"/>
        </w:rPr>
      </w:pPr>
      <w:r w:rsidRPr="007D5A99">
        <w:rPr>
          <w:sz w:val="24"/>
          <w:lang w:val="uk-UA"/>
        </w:rPr>
        <w:t>Селіванова О. О. Лінгвістична енциклопедія. Полтава</w:t>
      </w:r>
      <w:r>
        <w:rPr>
          <w:sz w:val="24"/>
          <w:lang w:val="uk-UA"/>
        </w:rPr>
        <w:t xml:space="preserve"> </w:t>
      </w:r>
      <w:r w:rsidRPr="007D5A99">
        <w:rPr>
          <w:sz w:val="24"/>
          <w:lang w:val="uk-UA"/>
        </w:rPr>
        <w:t>: Довкілля-К, 2010. 844 с.</w:t>
      </w:r>
    </w:p>
    <w:p w14:paraId="2D8682A2" w14:textId="77777777" w:rsidR="00C26B7F" w:rsidRPr="00100821" w:rsidRDefault="00C26B7F" w:rsidP="00C26B7F">
      <w:pPr>
        <w:numPr>
          <w:ilvl w:val="0"/>
          <w:numId w:val="9"/>
        </w:numPr>
        <w:tabs>
          <w:tab w:val="clear" w:pos="9025"/>
        </w:tabs>
        <w:spacing w:before="0"/>
        <w:rPr>
          <w:rFonts w:eastAsia="Calibri"/>
          <w:sz w:val="24"/>
          <w:lang w:val="en-US" w:eastAsia="en-US"/>
        </w:rPr>
      </w:pPr>
      <w:r w:rsidRPr="00100821">
        <w:rPr>
          <w:rFonts w:eastAsia="Calibri"/>
          <w:sz w:val="24"/>
          <w:lang w:val="en-US" w:eastAsia="en-US"/>
        </w:rPr>
        <w:lastRenderedPageBreak/>
        <w:t>English Pronunciation Models: A Changing Scene. Ed. by K. Dziubalska-Kolaczyk, Przedlacka J. London</w:t>
      </w:r>
      <w:r>
        <w:rPr>
          <w:rFonts w:eastAsia="Calibri"/>
          <w:sz w:val="24"/>
          <w:lang w:val="uk-UA" w:eastAsia="en-US"/>
        </w:rPr>
        <w:t xml:space="preserve"> </w:t>
      </w:r>
      <w:r w:rsidRPr="00100821">
        <w:rPr>
          <w:rFonts w:eastAsia="Calibri"/>
          <w:sz w:val="24"/>
          <w:lang w:val="en-US" w:eastAsia="en-US"/>
        </w:rPr>
        <w:t>: Peter Lang AG, 2008. 476 p.</w:t>
      </w:r>
    </w:p>
    <w:p w14:paraId="1C4E4E1B" w14:textId="77777777" w:rsidR="00C26B7F" w:rsidRPr="000F5F09" w:rsidRDefault="00C26B7F" w:rsidP="00C26B7F">
      <w:pPr>
        <w:numPr>
          <w:ilvl w:val="0"/>
          <w:numId w:val="9"/>
        </w:numPr>
        <w:tabs>
          <w:tab w:val="clear" w:pos="9025"/>
        </w:tabs>
        <w:spacing w:before="0"/>
        <w:jc w:val="both"/>
        <w:rPr>
          <w:rFonts w:eastAsia="Calibri"/>
          <w:sz w:val="24"/>
          <w:lang w:val="uk-UA" w:eastAsia="en-US"/>
        </w:rPr>
      </w:pPr>
      <w:r>
        <w:rPr>
          <w:rFonts w:eastAsia="Calibri"/>
          <w:sz w:val="24"/>
          <w:lang w:val="en-US" w:eastAsia="en-US"/>
        </w:rPr>
        <w:t xml:space="preserve">Fiske S.T., Taylor S.E. </w:t>
      </w:r>
      <w:r w:rsidRPr="0025230D">
        <w:rPr>
          <w:rFonts w:eastAsia="Calibri"/>
          <w:sz w:val="24"/>
          <w:lang w:val="uk-UA" w:eastAsia="en-US"/>
        </w:rPr>
        <w:t>Social Cognition: From brains to culture</w:t>
      </w:r>
      <w:r>
        <w:rPr>
          <w:rFonts w:eastAsia="Calibri"/>
          <w:sz w:val="24"/>
          <w:lang w:val="en-US" w:eastAsia="en-US"/>
        </w:rPr>
        <w:t>. Boston</w:t>
      </w:r>
      <w:r>
        <w:rPr>
          <w:rFonts w:eastAsia="Calibri"/>
          <w:sz w:val="24"/>
          <w:lang w:val="uk-UA" w:eastAsia="en-US"/>
        </w:rPr>
        <w:t xml:space="preserve"> </w:t>
      </w:r>
      <w:r>
        <w:rPr>
          <w:rFonts w:eastAsia="Calibri"/>
          <w:sz w:val="24"/>
          <w:lang w:val="en-US" w:eastAsia="en-US"/>
        </w:rPr>
        <w:t xml:space="preserve">: </w:t>
      </w:r>
      <w:r w:rsidRPr="0025230D">
        <w:rPr>
          <w:rFonts w:eastAsia="Calibri"/>
          <w:sz w:val="24"/>
          <w:lang w:val="en-US" w:eastAsia="en-US"/>
        </w:rPr>
        <w:t>SAGE Publications Ltd</w:t>
      </w:r>
      <w:r>
        <w:rPr>
          <w:rFonts w:eastAsia="Calibri"/>
          <w:sz w:val="24"/>
          <w:lang w:val="en-US" w:eastAsia="en-US"/>
        </w:rPr>
        <w:t>, 2021. 672 p.</w:t>
      </w:r>
    </w:p>
    <w:p w14:paraId="03171FB4" w14:textId="77777777" w:rsidR="00C26B7F" w:rsidRPr="000F5F09" w:rsidRDefault="00C26B7F" w:rsidP="00C26B7F">
      <w:pPr>
        <w:numPr>
          <w:ilvl w:val="0"/>
          <w:numId w:val="9"/>
        </w:numPr>
        <w:tabs>
          <w:tab w:val="clear" w:pos="9025"/>
        </w:tabs>
        <w:spacing w:before="0"/>
        <w:jc w:val="both"/>
        <w:rPr>
          <w:rFonts w:eastAsia="Calibri"/>
          <w:sz w:val="24"/>
          <w:lang w:val="uk-UA" w:eastAsia="en-US"/>
        </w:rPr>
      </w:pPr>
      <w:r w:rsidRPr="000F5F09">
        <w:rPr>
          <w:rFonts w:eastAsia="Calibri"/>
          <w:sz w:val="24"/>
          <w:lang w:val="uk-UA" w:eastAsia="en-US"/>
        </w:rPr>
        <w:t>Müller A. Features, Function and Importance of Received Pronunciation. London</w:t>
      </w:r>
      <w:r>
        <w:rPr>
          <w:rFonts w:eastAsia="Calibri"/>
          <w:sz w:val="24"/>
          <w:lang w:val="uk-UA" w:eastAsia="en-US"/>
        </w:rPr>
        <w:t xml:space="preserve"> </w:t>
      </w:r>
      <w:r w:rsidRPr="000F5F09">
        <w:rPr>
          <w:rFonts w:eastAsia="Calibri"/>
          <w:sz w:val="24"/>
          <w:lang w:val="uk-UA" w:eastAsia="en-US"/>
        </w:rPr>
        <w:t>: GRIN Verlag, 2016.</w:t>
      </w:r>
      <w:r>
        <w:rPr>
          <w:rFonts w:eastAsia="Calibri"/>
          <w:sz w:val="24"/>
          <w:lang w:val="en-US" w:eastAsia="en-US"/>
        </w:rPr>
        <w:t xml:space="preserve"> 16 p.</w:t>
      </w:r>
    </w:p>
    <w:p w14:paraId="266C8D66" w14:textId="77777777" w:rsidR="00B941BA" w:rsidRPr="00B941BA" w:rsidRDefault="00B941BA">
      <w:pPr>
        <w:shd w:val="clear" w:color="auto" w:fill="FFFFFF"/>
        <w:spacing w:before="0"/>
        <w:jc w:val="center"/>
        <w:rPr>
          <w:sz w:val="24"/>
          <w:szCs w:val="24"/>
          <w:lang w:val="uk-UA"/>
        </w:rPr>
      </w:pPr>
    </w:p>
    <w:p w14:paraId="2D794066" w14:textId="77777777" w:rsidR="002D3D4E" w:rsidRPr="00B941BA" w:rsidRDefault="00170B33">
      <w:pPr>
        <w:spacing w:before="0" w:after="200"/>
        <w:ind w:firstLine="720"/>
        <w:rPr>
          <w:sz w:val="24"/>
          <w:szCs w:val="24"/>
          <w:u w:val="single"/>
          <w:lang w:val="uk-UA"/>
        </w:rPr>
      </w:pPr>
      <w:r w:rsidRPr="00B941BA">
        <w:rPr>
          <w:sz w:val="24"/>
          <w:szCs w:val="24"/>
          <w:u w:val="single"/>
          <w:lang w:val="uk-UA"/>
        </w:rPr>
        <w:t>ОЦІНЮВАННЯ</w:t>
      </w:r>
    </w:p>
    <w:p w14:paraId="508E041E" w14:textId="77777777" w:rsidR="0039782E" w:rsidRPr="00565845" w:rsidRDefault="0039782E" w:rsidP="0039782E">
      <w:pPr>
        <w:ind w:left="142" w:firstLine="425"/>
        <w:jc w:val="both"/>
        <w:rPr>
          <w:bCs/>
          <w:iCs/>
          <w:sz w:val="24"/>
          <w:lang w:val="uk-UA"/>
        </w:rPr>
      </w:pPr>
      <w:r w:rsidRPr="00565845">
        <w:rPr>
          <w:sz w:val="24"/>
          <w:lang w:val="uk-UA"/>
        </w:rPr>
        <w:t>За кожну тему змістового модулю здобувач може отримати  максимальну оцінку  100 балів</w:t>
      </w:r>
      <w:r w:rsidRPr="00F23426">
        <w:rPr>
          <w:sz w:val="24"/>
        </w:rPr>
        <w:t xml:space="preserve">. </w:t>
      </w:r>
      <w:r w:rsidRPr="00565845">
        <w:rPr>
          <w:bCs/>
          <w:iCs/>
          <w:color w:val="00000A"/>
          <w:sz w:val="24"/>
          <w:lang w:val="uk-UA"/>
        </w:rPr>
        <w:t xml:space="preserve">Здобувач вищої освіти одержує підсумкову оцінку за залікову навчальну дисципліну, якщо за результатами поточного контролю він набрав 60 і більше балів. </w:t>
      </w:r>
    </w:p>
    <w:p w14:paraId="7340CF48" w14:textId="1BD6B149" w:rsidR="0039782E" w:rsidRPr="00565845" w:rsidRDefault="0039782E" w:rsidP="0039782E">
      <w:pPr>
        <w:ind w:firstLine="708"/>
        <w:jc w:val="both"/>
        <w:rPr>
          <w:bCs/>
          <w:iCs/>
          <w:sz w:val="24"/>
          <w:lang w:val="uk-UA"/>
        </w:rPr>
      </w:pPr>
      <w:r w:rsidRPr="00565845">
        <w:rPr>
          <w:bCs/>
          <w:iCs/>
          <w:color w:val="00000A"/>
          <w:sz w:val="24"/>
          <w:lang w:val="uk-UA"/>
        </w:rPr>
        <w:t>Якщо за результатами поточного контролю здобувач вищої освіти набрав менше 60 балів, він повинен виконати залікове завдання</w:t>
      </w:r>
      <w:r>
        <w:rPr>
          <w:bCs/>
          <w:iCs/>
          <w:color w:val="00000A"/>
          <w:sz w:val="24"/>
          <w:lang w:val="uk-UA"/>
        </w:rPr>
        <w:t xml:space="preserve"> </w:t>
      </w:r>
      <w:r w:rsidRPr="00565845">
        <w:rPr>
          <w:bCs/>
          <w:iCs/>
          <w:color w:val="00000A"/>
          <w:sz w:val="24"/>
          <w:lang w:val="uk-UA"/>
        </w:rPr>
        <w:t>і з урахуванням його результатів одержати відповідну кількість залікових балів із дисципліни.</w:t>
      </w:r>
    </w:p>
    <w:p w14:paraId="185CFBF0" w14:textId="77777777" w:rsidR="0039782E" w:rsidRPr="00565845" w:rsidRDefault="0039782E" w:rsidP="0039782E">
      <w:pPr>
        <w:ind w:firstLine="708"/>
        <w:jc w:val="both"/>
        <w:rPr>
          <w:bCs/>
          <w:iCs/>
          <w:sz w:val="24"/>
          <w:lang w:val="uk-UA"/>
        </w:rPr>
      </w:pPr>
      <w:r w:rsidRPr="00565845">
        <w:rPr>
          <w:bCs/>
          <w:iCs/>
          <w:color w:val="00000A"/>
          <w:sz w:val="24"/>
          <w:lang w:val="uk-UA"/>
        </w:rPr>
        <w:t>Якщо за результатами поточного контролю здобувач вищої освіти набрав 60 і більше балів, проте хоче поліпшити свій підсумковий результат, він також може виконати залікове завдання і з урахуванням його результатів підвищити свою підсумкову оцінку з дисципліни.</w:t>
      </w:r>
    </w:p>
    <w:p w14:paraId="48AEF4A8" w14:textId="77777777" w:rsidR="002D3D4E" w:rsidRPr="00B941BA" w:rsidRDefault="002D3D4E">
      <w:pPr>
        <w:widowControl w:val="0"/>
        <w:spacing w:before="0"/>
        <w:ind w:firstLine="709"/>
        <w:jc w:val="both"/>
        <w:rPr>
          <w:sz w:val="24"/>
          <w:szCs w:val="24"/>
          <w:lang w:val="uk-UA"/>
        </w:rPr>
      </w:pPr>
    </w:p>
    <w:p w14:paraId="7AECB73B" w14:textId="77777777" w:rsidR="002D3D4E" w:rsidRPr="00B941BA" w:rsidRDefault="002D3D4E">
      <w:pPr>
        <w:spacing w:before="0"/>
        <w:jc w:val="both"/>
        <w:rPr>
          <w:sz w:val="24"/>
          <w:szCs w:val="24"/>
          <w:lang w:val="uk-UA"/>
        </w:rPr>
      </w:pPr>
    </w:p>
    <w:p w14:paraId="663E4958" w14:textId="77777777" w:rsidR="002D3D4E" w:rsidRPr="00B941BA" w:rsidRDefault="00170B33">
      <w:pPr>
        <w:spacing w:before="0"/>
        <w:jc w:val="both"/>
        <w:rPr>
          <w:i/>
          <w:sz w:val="24"/>
          <w:szCs w:val="24"/>
          <w:u w:val="single"/>
          <w:lang w:val="uk-UA"/>
        </w:rPr>
      </w:pPr>
      <w:r w:rsidRPr="00B941BA">
        <w:rPr>
          <w:b/>
          <w:i/>
          <w:sz w:val="24"/>
          <w:szCs w:val="24"/>
          <w:u w:val="single"/>
          <w:lang w:val="uk-UA"/>
        </w:rPr>
        <w:t>Самостійна робота студентів</w:t>
      </w:r>
      <w:r w:rsidRPr="00B941BA">
        <w:rPr>
          <w:i/>
          <w:sz w:val="24"/>
          <w:szCs w:val="24"/>
          <w:u w:val="single"/>
          <w:lang w:val="uk-UA"/>
        </w:rPr>
        <w:t>.</w:t>
      </w:r>
    </w:p>
    <w:p w14:paraId="7E9098FF" w14:textId="77777777" w:rsidR="002D3D4E" w:rsidRPr="00B941BA" w:rsidRDefault="00170B33">
      <w:pPr>
        <w:spacing w:before="0"/>
        <w:ind w:firstLine="709"/>
        <w:jc w:val="both"/>
        <w:rPr>
          <w:sz w:val="24"/>
          <w:szCs w:val="24"/>
          <w:lang w:val="uk-UA"/>
        </w:rPr>
      </w:pPr>
      <w:r w:rsidRPr="00B941BA">
        <w:rPr>
          <w:sz w:val="24"/>
          <w:szCs w:val="24"/>
          <w:lang w:val="uk-UA"/>
        </w:rPr>
        <w:t xml:space="preserve">В якості самостійної роботи здобувачам вищої освіти пропонується аналіз теоретичного матеріалу з певної теми, що вивчається. Перевірка теоретичних знань, рівень засвоєння теоретичного матеріалу з теми перевіряється </w:t>
      </w:r>
      <w:r w:rsidR="00B941BA" w:rsidRPr="00B941BA">
        <w:rPr>
          <w:sz w:val="24"/>
          <w:szCs w:val="24"/>
          <w:lang w:val="uk-UA"/>
        </w:rPr>
        <w:t>під час</w:t>
      </w:r>
      <w:r w:rsidRPr="00B941BA">
        <w:rPr>
          <w:sz w:val="24"/>
          <w:szCs w:val="24"/>
          <w:lang w:val="uk-UA"/>
        </w:rPr>
        <w:t xml:space="preserve"> проведення усних опитувань </w:t>
      </w:r>
      <w:r w:rsidR="00B941BA" w:rsidRPr="00B941BA">
        <w:rPr>
          <w:sz w:val="24"/>
          <w:szCs w:val="24"/>
          <w:lang w:val="uk-UA"/>
        </w:rPr>
        <w:t>та</w:t>
      </w:r>
      <w:r w:rsidRPr="00B941BA">
        <w:rPr>
          <w:sz w:val="24"/>
          <w:szCs w:val="24"/>
          <w:lang w:val="uk-UA"/>
        </w:rPr>
        <w:t xml:space="preserve"> практичних занять. У разі відсутності здобувачів освіти на занятті, вони мають підготувати стислий конспект з</w:t>
      </w:r>
      <w:r w:rsidR="00B941BA" w:rsidRPr="00B941BA">
        <w:rPr>
          <w:sz w:val="24"/>
          <w:szCs w:val="24"/>
          <w:lang w:val="uk-UA"/>
        </w:rPr>
        <w:t>а</w:t>
      </w:r>
      <w:r w:rsidRPr="00B941BA">
        <w:rPr>
          <w:sz w:val="24"/>
          <w:szCs w:val="24"/>
          <w:lang w:val="uk-UA"/>
        </w:rPr>
        <w:t xml:space="preserve"> тем</w:t>
      </w:r>
      <w:r w:rsidR="00B941BA" w:rsidRPr="00B941BA">
        <w:rPr>
          <w:sz w:val="24"/>
          <w:szCs w:val="24"/>
          <w:lang w:val="uk-UA"/>
        </w:rPr>
        <w:t>ами</w:t>
      </w:r>
      <w:r w:rsidRPr="00B941BA">
        <w:rPr>
          <w:sz w:val="24"/>
          <w:szCs w:val="24"/>
          <w:lang w:val="uk-UA"/>
        </w:rPr>
        <w:t>, що вивчаються. На вимогу викладача здобувач освіти має показати конспект з</w:t>
      </w:r>
      <w:r w:rsidR="00B941BA" w:rsidRPr="00B941BA">
        <w:rPr>
          <w:sz w:val="24"/>
          <w:szCs w:val="24"/>
          <w:lang w:val="uk-UA"/>
        </w:rPr>
        <w:t>а</w:t>
      </w:r>
      <w:r w:rsidRPr="00B941BA">
        <w:rPr>
          <w:sz w:val="24"/>
          <w:szCs w:val="24"/>
          <w:lang w:val="uk-UA"/>
        </w:rPr>
        <w:t xml:space="preserve"> тем</w:t>
      </w:r>
      <w:r w:rsidR="00B941BA" w:rsidRPr="00B941BA">
        <w:rPr>
          <w:sz w:val="24"/>
          <w:szCs w:val="24"/>
          <w:lang w:val="uk-UA"/>
        </w:rPr>
        <w:t>ами</w:t>
      </w:r>
      <w:r w:rsidRPr="00B941BA">
        <w:rPr>
          <w:sz w:val="24"/>
          <w:szCs w:val="24"/>
          <w:lang w:val="uk-UA"/>
        </w:rPr>
        <w:t xml:space="preserve"> практичних </w:t>
      </w:r>
      <w:r w:rsidR="00B941BA" w:rsidRPr="00B941BA">
        <w:rPr>
          <w:sz w:val="24"/>
          <w:szCs w:val="24"/>
          <w:lang w:val="uk-UA"/>
        </w:rPr>
        <w:t>і</w:t>
      </w:r>
      <w:r w:rsidRPr="00B941BA">
        <w:rPr>
          <w:sz w:val="24"/>
          <w:szCs w:val="24"/>
          <w:lang w:val="uk-UA"/>
        </w:rPr>
        <w:t xml:space="preserve"> бути готовим відповісти на теоретичні </w:t>
      </w:r>
      <w:r w:rsidR="00B941BA" w:rsidRPr="00B941BA">
        <w:rPr>
          <w:sz w:val="24"/>
          <w:szCs w:val="24"/>
          <w:lang w:val="uk-UA"/>
        </w:rPr>
        <w:t>за</w:t>
      </w:r>
      <w:r w:rsidRPr="00B941BA">
        <w:rPr>
          <w:sz w:val="24"/>
          <w:szCs w:val="24"/>
          <w:lang w:val="uk-UA"/>
        </w:rPr>
        <w:t xml:space="preserve">питання з цієї ж теми. Для кращого засвоєння навчального матеріалу здобувачам вищої освіти пропонується  виконання додаткових практичних тренувальних вправ. </w:t>
      </w:r>
    </w:p>
    <w:p w14:paraId="0C4A5B49" w14:textId="77777777" w:rsidR="00B941BA" w:rsidRDefault="00B941BA">
      <w:pPr>
        <w:widowControl w:val="0"/>
        <w:spacing w:before="0"/>
        <w:ind w:firstLine="708"/>
        <w:jc w:val="center"/>
        <w:rPr>
          <w:b/>
          <w:sz w:val="24"/>
          <w:szCs w:val="24"/>
          <w:lang w:val="uk-UA"/>
        </w:rPr>
      </w:pPr>
    </w:p>
    <w:p w14:paraId="1B9CC1AF" w14:textId="6E9314B7" w:rsidR="002D3D4E" w:rsidRDefault="00170B33">
      <w:pPr>
        <w:widowControl w:val="0"/>
        <w:spacing w:before="0"/>
        <w:ind w:firstLine="708"/>
        <w:jc w:val="center"/>
        <w:rPr>
          <w:b/>
          <w:sz w:val="24"/>
          <w:szCs w:val="24"/>
          <w:lang w:val="uk-UA"/>
        </w:rPr>
      </w:pPr>
      <w:r w:rsidRPr="00012E23">
        <w:rPr>
          <w:b/>
          <w:sz w:val="24"/>
          <w:szCs w:val="24"/>
          <w:lang w:val="uk-UA"/>
        </w:rPr>
        <w:t xml:space="preserve">Критерії оцінювання навчальних досягнень здобувачів освіти </w:t>
      </w:r>
    </w:p>
    <w:p w14:paraId="1B8EA752" w14:textId="4AB5AB90" w:rsidR="00FC7ADE" w:rsidRDefault="00FC7ADE">
      <w:pPr>
        <w:widowControl w:val="0"/>
        <w:spacing w:before="0"/>
        <w:ind w:firstLine="708"/>
        <w:jc w:val="center"/>
        <w:rPr>
          <w:b/>
          <w:sz w:val="24"/>
          <w:szCs w:val="24"/>
          <w:lang w:val="uk-UA"/>
        </w:rPr>
      </w:pPr>
    </w:p>
    <w:p w14:paraId="637B0E73" w14:textId="77777777" w:rsidR="00FC7ADE" w:rsidRPr="00BF1A26" w:rsidRDefault="00FC7ADE" w:rsidP="00FC7ADE">
      <w:pPr>
        <w:pBdr>
          <w:top w:val="nil"/>
          <w:left w:val="nil"/>
          <w:bottom w:val="nil"/>
          <w:right w:val="nil"/>
          <w:between w:val="nil"/>
          <w:bar w:val="nil"/>
        </w:pBdr>
        <w:jc w:val="center"/>
        <w:rPr>
          <w:rFonts w:eastAsia="Arial Unicode MS" w:cs="Arial Unicode MS"/>
          <w:b/>
          <w:bCs/>
          <w:color w:val="000000"/>
          <w:u w:color="000000"/>
          <w:bdr w:val="nil"/>
          <w:lang w:val="uk-UA" w:eastAsia="uk-UA"/>
        </w:rPr>
      </w:pPr>
      <w:r w:rsidRPr="00BF1A26">
        <w:rPr>
          <w:rFonts w:eastAsia="Arial Unicode MS" w:cs="Arial Unicode MS"/>
          <w:b/>
          <w:bCs/>
          <w:color w:val="000000"/>
          <w:u w:color="000000"/>
          <w:bdr w:val="nil"/>
          <w:lang w:val="uk-UA" w:eastAsia="uk-UA"/>
        </w:rPr>
        <w:t>Критерії та шкала оцінювання: національна та ECTS</w:t>
      </w:r>
    </w:p>
    <w:p w14:paraId="02E62BD8" w14:textId="77777777" w:rsidR="00FC7ADE" w:rsidRPr="00BF1A26" w:rsidRDefault="00FC7ADE" w:rsidP="00FC7ADE">
      <w:pPr>
        <w:pBdr>
          <w:top w:val="nil"/>
          <w:left w:val="nil"/>
          <w:bottom w:val="nil"/>
          <w:right w:val="nil"/>
          <w:between w:val="nil"/>
          <w:bar w:val="nil"/>
        </w:pBdr>
        <w:jc w:val="center"/>
        <w:rPr>
          <w:rFonts w:eastAsia="Arial Unicode MS" w:cs="Arial Unicode MS"/>
          <w:b/>
          <w:bCs/>
          <w:color w:val="000000"/>
          <w:sz w:val="24"/>
          <w:u w:color="000000"/>
          <w:bdr w:val="nil"/>
          <w:lang w:val="uk-UA" w:eastAsia="uk-UA"/>
        </w:rPr>
      </w:pPr>
    </w:p>
    <w:tbl>
      <w:tblPr>
        <w:tblW w:w="96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302"/>
        <w:gridCol w:w="1559"/>
        <w:gridCol w:w="3914"/>
        <w:gridCol w:w="2826"/>
      </w:tblGrid>
      <w:tr w:rsidR="00FC7ADE" w:rsidRPr="00BF1A26" w14:paraId="6F87E32B" w14:textId="77777777" w:rsidTr="00F729ED">
        <w:trPr>
          <w:trHeight w:val="1020"/>
          <w:jc w:val="center"/>
        </w:trPr>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CBDAE" w14:textId="77777777" w:rsidR="00FC7ADE" w:rsidRPr="00001442" w:rsidRDefault="00FC7ADE" w:rsidP="00F729ED">
            <w:pPr>
              <w:widowControl w:val="0"/>
              <w:pBdr>
                <w:top w:val="nil"/>
                <w:left w:val="nil"/>
                <w:bottom w:val="nil"/>
                <w:right w:val="nil"/>
                <w:between w:val="nil"/>
                <w:bar w:val="nil"/>
              </w:pBdr>
              <w:suppressAutoHyphens/>
              <w:jc w:val="center"/>
              <w:rPr>
                <w:rFonts w:eastAsia="Arial Unicode MS"/>
                <w:color w:val="000000"/>
                <w:sz w:val="22"/>
                <w:szCs w:val="22"/>
                <w:u w:color="000000"/>
                <w:bdr w:val="nil"/>
                <w:lang w:val="uk-UA" w:eastAsia="uk-UA"/>
              </w:rPr>
            </w:pPr>
            <w:r w:rsidRPr="00001442">
              <w:rPr>
                <w:rFonts w:eastAsia="Arial Unicode MS"/>
                <w:b/>
                <w:bCs/>
                <w:color w:val="000000"/>
                <w:sz w:val="22"/>
                <w:szCs w:val="22"/>
                <w:u w:color="000000"/>
                <w:bdr w:val="nil"/>
                <w:lang w:val="uk-UA" w:eastAsia="uk-UA"/>
              </w:rPr>
              <w:t>Оцінка за національ-ною шкалою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5AF9A" w14:textId="77777777" w:rsidR="00FC7ADE" w:rsidRPr="00BF1A26" w:rsidRDefault="00FC7ADE" w:rsidP="00F729ED">
            <w:pPr>
              <w:widowControl w:val="0"/>
              <w:pBdr>
                <w:top w:val="nil"/>
                <w:left w:val="nil"/>
                <w:bottom w:val="nil"/>
                <w:right w:val="nil"/>
                <w:between w:val="nil"/>
                <w:bar w:val="nil"/>
              </w:pBdr>
              <w:suppressAutoHyphens/>
              <w:jc w:val="center"/>
              <w:rPr>
                <w:rFonts w:eastAsia="Arial Unicode MS"/>
                <w:color w:val="000000"/>
                <w:sz w:val="24"/>
                <w:u w:color="000000"/>
                <w:bdr w:val="nil"/>
                <w:lang w:val="uk-UA" w:eastAsia="uk-UA"/>
              </w:rPr>
            </w:pPr>
            <w:r w:rsidRPr="00BF1A26">
              <w:rPr>
                <w:rFonts w:eastAsia="Arial Unicode MS"/>
                <w:b/>
                <w:bCs/>
                <w:color w:val="000000"/>
                <w:sz w:val="24"/>
                <w:u w:color="000000"/>
                <w:bdr w:val="nil"/>
                <w:lang w:val="uk-UA" w:eastAsia="uk-UA"/>
              </w:rPr>
              <w:t>100 бальна шкала / Оцінка ECTS</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E8D4D" w14:textId="77777777" w:rsidR="00FC7ADE" w:rsidRPr="00BF1A26" w:rsidRDefault="00FC7ADE" w:rsidP="00F729ED">
            <w:pPr>
              <w:widowControl w:val="0"/>
              <w:pBdr>
                <w:top w:val="nil"/>
                <w:left w:val="nil"/>
                <w:bottom w:val="nil"/>
                <w:right w:val="nil"/>
                <w:between w:val="nil"/>
                <w:bar w:val="nil"/>
              </w:pBdr>
              <w:suppressAutoHyphens/>
              <w:jc w:val="center"/>
              <w:rPr>
                <w:rFonts w:eastAsia="Arial Unicode MS"/>
                <w:color w:val="000000"/>
                <w:sz w:val="24"/>
                <w:u w:color="000000"/>
                <w:bdr w:val="nil"/>
                <w:lang w:val="uk-UA" w:eastAsia="uk-UA"/>
              </w:rPr>
            </w:pPr>
            <w:r w:rsidRPr="00BF1A26">
              <w:rPr>
                <w:rFonts w:eastAsia="Arial Unicode MS"/>
                <w:b/>
                <w:bCs/>
                <w:color w:val="000000"/>
                <w:sz w:val="24"/>
                <w:u w:color="000000"/>
                <w:bdr w:val="nil"/>
                <w:lang w:val="uk-UA" w:eastAsia="uk-UA"/>
              </w:rPr>
              <w:t>Теоретична підготовка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F7B3E" w14:textId="77777777" w:rsidR="00FC7ADE" w:rsidRPr="00BF1A26" w:rsidRDefault="00FC7ADE" w:rsidP="00F729ED">
            <w:pPr>
              <w:widowControl w:val="0"/>
              <w:pBdr>
                <w:top w:val="nil"/>
                <w:left w:val="nil"/>
                <w:bottom w:val="nil"/>
                <w:right w:val="nil"/>
                <w:between w:val="nil"/>
                <w:bar w:val="nil"/>
              </w:pBdr>
              <w:suppressAutoHyphens/>
              <w:jc w:val="center"/>
              <w:rPr>
                <w:rFonts w:eastAsia="Arial Unicode MS"/>
                <w:color w:val="000000"/>
                <w:sz w:val="24"/>
                <w:u w:color="000000"/>
                <w:bdr w:val="nil"/>
                <w:lang w:val="uk-UA" w:eastAsia="uk-UA"/>
              </w:rPr>
            </w:pPr>
            <w:r w:rsidRPr="00BF1A26">
              <w:rPr>
                <w:rFonts w:eastAsia="Arial Unicode MS"/>
                <w:b/>
                <w:bCs/>
                <w:color w:val="000000"/>
                <w:sz w:val="24"/>
                <w:u w:color="000000"/>
                <w:bdr w:val="nil"/>
                <w:lang w:val="uk-UA" w:eastAsia="uk-UA"/>
              </w:rPr>
              <w:t>Практична підготовка</w:t>
            </w:r>
          </w:p>
        </w:tc>
      </w:tr>
      <w:tr w:rsidR="00FC7ADE" w:rsidRPr="00BF1A26" w14:paraId="531E6390" w14:textId="77777777" w:rsidTr="00F729ED">
        <w:trPr>
          <w:trHeight w:val="5863"/>
          <w:jc w:val="center"/>
        </w:trPr>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2ED2B" w14:textId="77777777" w:rsidR="00FC7ADE" w:rsidRPr="00BF1A26" w:rsidRDefault="00FC7ADE" w:rsidP="00F729ED">
            <w:pPr>
              <w:widowControl w:val="0"/>
              <w:pBdr>
                <w:top w:val="nil"/>
                <w:left w:val="nil"/>
                <w:bottom w:val="nil"/>
                <w:right w:val="nil"/>
                <w:between w:val="nil"/>
                <w:bar w:val="nil"/>
              </w:pBdr>
              <w:suppressAutoHyphens/>
              <w:jc w:val="center"/>
              <w:rPr>
                <w:rFonts w:eastAsia="Arial Unicode MS"/>
                <w:color w:val="000000"/>
                <w:sz w:val="22"/>
                <w:szCs w:val="22"/>
                <w:u w:color="000000"/>
                <w:bdr w:val="nil"/>
                <w:lang w:val="uk-UA" w:eastAsia="uk-UA"/>
              </w:rPr>
            </w:pPr>
            <w:r w:rsidRPr="00BF1A26">
              <w:rPr>
                <w:rFonts w:eastAsia="Arial Unicode MS"/>
                <w:color w:val="000000"/>
                <w:sz w:val="22"/>
                <w:szCs w:val="22"/>
                <w:u w:color="000000"/>
                <w:bdr w:val="nil"/>
                <w:lang w:val="uk-UA" w:eastAsia="uk-UA"/>
              </w:rPr>
              <w:lastRenderedPageBreak/>
              <w:t xml:space="preserve">Зараховано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170E7" w14:textId="77777777" w:rsidR="00FC7ADE" w:rsidRPr="00BF1A26" w:rsidRDefault="00FC7ADE" w:rsidP="00F729ED">
            <w:pPr>
              <w:widowControl w:val="0"/>
              <w:pBdr>
                <w:top w:val="nil"/>
                <w:left w:val="nil"/>
                <w:bottom w:val="nil"/>
                <w:right w:val="nil"/>
                <w:between w:val="nil"/>
                <w:bar w:val="nil"/>
              </w:pBdr>
              <w:shd w:val="clear" w:color="auto" w:fill="FFFFFF"/>
              <w:suppressAutoHyphens/>
              <w:spacing w:line="211" w:lineRule="exact"/>
              <w:jc w:val="both"/>
              <w:rPr>
                <w:rFonts w:eastAsia="Arial Unicode MS"/>
                <w:color w:val="000000"/>
                <w:sz w:val="24"/>
                <w:u w:color="000000"/>
                <w:bdr w:val="nil"/>
                <w:lang w:val="uk-UA" w:eastAsia="uk-UA"/>
              </w:rPr>
            </w:pPr>
            <w:r w:rsidRPr="00BF1A26">
              <w:rPr>
                <w:rFonts w:eastAsia="Arial Unicode MS"/>
                <w:b/>
                <w:bCs/>
                <w:color w:val="000000"/>
                <w:sz w:val="24"/>
                <w:u w:color="000000"/>
                <w:bdr w:val="nil"/>
                <w:lang w:val="uk-UA" w:eastAsia="uk-UA"/>
              </w:rPr>
              <w:t>90 – 100 / А</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4FF12" w14:textId="77777777" w:rsidR="00FC7ADE" w:rsidRPr="00BF1A26" w:rsidRDefault="00FC7ADE" w:rsidP="00F729ED">
            <w:pPr>
              <w:widowControl w:val="0"/>
              <w:pBdr>
                <w:top w:val="nil"/>
                <w:left w:val="nil"/>
                <w:bottom w:val="nil"/>
                <w:right w:val="nil"/>
                <w:between w:val="nil"/>
                <w:bar w:val="nil"/>
              </w:pBdr>
              <w:suppressAutoHyphens/>
              <w:rPr>
                <w:rFonts w:eastAsia="Arial Unicode MS"/>
                <w:b/>
                <w:bCs/>
                <w:color w:val="000000"/>
                <w:sz w:val="24"/>
                <w:u w:color="000000"/>
                <w:bdr w:val="nil"/>
                <w:lang w:val="uk-UA" w:eastAsia="uk-UA"/>
              </w:rPr>
            </w:pPr>
            <w:r w:rsidRPr="00BF1A26">
              <w:rPr>
                <w:rFonts w:eastAsia="Arial Unicode MS"/>
                <w:color w:val="000000"/>
                <w:sz w:val="24"/>
                <w:u w:color="000000"/>
                <w:bdr w:val="nil"/>
                <w:lang w:val="uk-UA" w:eastAsia="uk-UA"/>
              </w:rPr>
              <w:t xml:space="preserve">Здобувач у повному обсязі володіє навчальним матеріалом, вільно, розгорнуто, обґрунтовано та аргументовано його викладає під час усних виступів та письмових відповідей. Здобувач демонструє чітке знання відповідних категорій, їх змісту, розуміння їх взаємозв’язку, правильно формулює тлумачення відповідних понять, демонструє знання змісту передбачених програмою нормативно-правових актів, робить самостійні висновки. Здобувач вміє виявляти причинно-наслідкові зв’язки, самостійно знаходити додаткову інформацію та використовувати її для реалізації поставлених завдань, вільно використовує нові інформаційні технології для поповнення знань.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3560" w14:textId="77777777" w:rsidR="00FC7ADE" w:rsidRPr="00BF1A26" w:rsidRDefault="00FC7ADE" w:rsidP="00F729ED">
            <w:pPr>
              <w:widowControl w:val="0"/>
              <w:pBdr>
                <w:top w:val="nil"/>
                <w:left w:val="nil"/>
                <w:bottom w:val="nil"/>
                <w:right w:val="nil"/>
                <w:between w:val="nil"/>
                <w:bar w:val="nil"/>
              </w:pBdr>
              <w:suppressAutoHyphens/>
              <w:rPr>
                <w:rFonts w:eastAsia="Arial Unicode MS"/>
                <w:b/>
                <w:bCs/>
                <w:color w:val="000000"/>
                <w:sz w:val="24"/>
                <w:u w:color="000000"/>
                <w:bdr w:val="nil"/>
                <w:lang w:val="uk-UA" w:eastAsia="uk-UA"/>
              </w:rPr>
            </w:pPr>
            <w:r w:rsidRPr="00BF1A26">
              <w:rPr>
                <w:rFonts w:eastAsia="Arial Unicode MS"/>
                <w:color w:val="000000"/>
                <w:sz w:val="24"/>
                <w:u w:color="000000"/>
                <w:bdr w:val="nil"/>
                <w:lang w:val="uk-UA" w:eastAsia="uk-UA"/>
              </w:rPr>
              <w:t>Здобувач може аргументовано обрати раціональний спосіб виконання практичних завдань, виконує практичні завдання не передбачені навчальною програмою, вільно використовує набуті теоретичні знання при аналізі практичного матеріалу, проявляє творчий підхід до виконання індивідуальних та колективних завдань при самостійній роботі.</w:t>
            </w:r>
          </w:p>
        </w:tc>
      </w:tr>
      <w:tr w:rsidR="00FC7ADE" w:rsidRPr="00BF1A26" w14:paraId="6AE18539" w14:textId="77777777" w:rsidTr="00F729ED">
        <w:trPr>
          <w:trHeight w:val="4508"/>
          <w:jc w:val="center"/>
        </w:trPr>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E7449" w14:textId="77777777" w:rsidR="00FC7ADE" w:rsidRPr="00BF1A26" w:rsidRDefault="00FC7ADE" w:rsidP="00F729ED">
            <w:pPr>
              <w:widowControl w:val="0"/>
              <w:pBdr>
                <w:top w:val="nil"/>
                <w:left w:val="nil"/>
                <w:bottom w:val="nil"/>
                <w:right w:val="nil"/>
                <w:between w:val="nil"/>
                <w:bar w:val="nil"/>
              </w:pBdr>
              <w:suppressAutoHyphens/>
              <w:jc w:val="center"/>
              <w:rPr>
                <w:rFonts w:eastAsia="Arial Unicode MS"/>
                <w:color w:val="000000"/>
                <w:sz w:val="22"/>
                <w:szCs w:val="22"/>
                <w:u w:color="000000"/>
                <w:bdr w:val="nil"/>
                <w:lang w:val="uk-UA" w:eastAsia="uk-UA"/>
              </w:rPr>
            </w:pPr>
            <w:r w:rsidRPr="00BF1A26">
              <w:rPr>
                <w:rFonts w:eastAsia="Arial Unicode MS"/>
                <w:color w:val="000000"/>
                <w:sz w:val="22"/>
                <w:szCs w:val="22"/>
                <w:u w:color="000000"/>
                <w:bdr w:val="nil"/>
                <w:lang w:val="uk-UA" w:eastAsia="uk-UA"/>
              </w:rPr>
              <w:t xml:space="preserve">Зараховано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000B8" w14:textId="77777777" w:rsidR="00FC7ADE" w:rsidRPr="00BF1A26" w:rsidRDefault="00FC7ADE" w:rsidP="00F729ED">
            <w:pPr>
              <w:widowControl w:val="0"/>
              <w:pBdr>
                <w:top w:val="nil"/>
                <w:left w:val="nil"/>
                <w:bottom w:val="nil"/>
                <w:right w:val="nil"/>
                <w:between w:val="nil"/>
                <w:bar w:val="nil"/>
              </w:pBdr>
              <w:shd w:val="clear" w:color="auto" w:fill="FFFFFF"/>
              <w:suppressAutoHyphens/>
              <w:spacing w:line="211" w:lineRule="exact"/>
              <w:jc w:val="both"/>
              <w:rPr>
                <w:rFonts w:eastAsia="Arial Unicode MS"/>
                <w:color w:val="000000"/>
                <w:sz w:val="24"/>
                <w:u w:color="000000"/>
                <w:bdr w:val="nil"/>
                <w:lang w:val="uk-UA" w:eastAsia="uk-UA"/>
              </w:rPr>
            </w:pPr>
            <w:r w:rsidRPr="00BF1A26">
              <w:rPr>
                <w:rFonts w:eastAsia="Arial Unicode MS"/>
                <w:b/>
                <w:bCs/>
                <w:color w:val="000000"/>
                <w:sz w:val="24"/>
                <w:u w:color="000000"/>
                <w:bdr w:val="nil"/>
                <w:lang w:val="uk-UA" w:eastAsia="uk-UA"/>
              </w:rPr>
              <w:t>85 – 89 / В</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85168" w14:textId="77777777" w:rsidR="00FC7ADE" w:rsidRPr="00BF1A26" w:rsidRDefault="00FC7ADE" w:rsidP="00F729ED">
            <w:pPr>
              <w:pBdr>
                <w:top w:val="nil"/>
                <w:left w:val="nil"/>
                <w:bottom w:val="nil"/>
                <w:right w:val="nil"/>
                <w:between w:val="nil"/>
                <w:bar w:val="nil"/>
              </w:pBdr>
              <w:suppressAutoHyphens/>
              <w:rPr>
                <w:rFonts w:eastAsia="Arial Unicode MS"/>
                <w:color w:val="000000"/>
                <w:sz w:val="24"/>
                <w:u w:color="000000"/>
                <w:bdr w:val="nil"/>
                <w:lang w:val="uk-UA" w:eastAsia="uk-UA"/>
              </w:rPr>
            </w:pPr>
            <w:r w:rsidRPr="00BF1A26">
              <w:rPr>
                <w:rFonts w:eastAsia="Arial Unicode MS"/>
                <w:color w:val="000000"/>
                <w:sz w:val="24"/>
                <w:u w:color="000000"/>
                <w:bdr w:val="nil"/>
                <w:lang w:val="uk-UA" w:eastAsia="uk-UA"/>
              </w:rPr>
              <w:t xml:space="preserve">Здобувач достатньо повно володіє навчальним матеріалом, обґрунтовано його викладає під час усних виступів та письмових відповідей, використовуючи при цьому нормативну та обов’язкову літературу, застосовує знання для розв’язання стандартних ситуацій, самостійно аналізує, узагальнює і систематизує навчальну інформацію, але допускає неточності, які не є суттєвими для характеристики предмету питання та не впливають істотно на загальну характеристику того чи іншого явища (поняття).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7F651" w14:textId="77777777" w:rsidR="00FC7ADE" w:rsidRPr="00BF1A26" w:rsidRDefault="00FC7ADE" w:rsidP="00F729ED">
            <w:pPr>
              <w:pBdr>
                <w:top w:val="nil"/>
                <w:left w:val="nil"/>
                <w:bottom w:val="nil"/>
                <w:right w:val="nil"/>
                <w:between w:val="nil"/>
                <w:bar w:val="nil"/>
              </w:pBdr>
              <w:suppressAutoHyphens/>
              <w:rPr>
                <w:rFonts w:eastAsia="Arial Unicode MS"/>
                <w:color w:val="000000"/>
                <w:sz w:val="24"/>
                <w:u w:color="000000"/>
                <w:bdr w:val="nil"/>
                <w:lang w:val="uk-UA" w:eastAsia="uk-UA"/>
              </w:rPr>
            </w:pPr>
            <w:r w:rsidRPr="00BF1A26">
              <w:rPr>
                <w:rFonts w:eastAsia="Arial Unicode MS"/>
                <w:color w:val="000000"/>
                <w:sz w:val="24"/>
                <w:u w:color="000000"/>
                <w:bdr w:val="nil"/>
                <w:lang w:val="uk-UA" w:eastAsia="uk-UA"/>
              </w:rPr>
              <w:t>Здобувач має стійкі навички виконання практичних завдань, правильно вирішує більшість практичних завдань.</w:t>
            </w:r>
          </w:p>
        </w:tc>
      </w:tr>
      <w:tr w:rsidR="00FC7ADE" w:rsidRPr="00BF1A26" w14:paraId="04DAE624" w14:textId="77777777" w:rsidTr="00F729ED">
        <w:trPr>
          <w:trHeight w:val="3170"/>
          <w:jc w:val="center"/>
        </w:trPr>
        <w:tc>
          <w:tcPr>
            <w:tcW w:w="1302" w:type="dxa"/>
            <w:vMerge/>
            <w:tcBorders>
              <w:top w:val="single" w:sz="4" w:space="0" w:color="000000"/>
              <w:left w:val="single" w:sz="4" w:space="0" w:color="000000"/>
              <w:bottom w:val="single" w:sz="4" w:space="0" w:color="000000"/>
              <w:right w:val="single" w:sz="4" w:space="0" w:color="000000"/>
            </w:tcBorders>
            <w:shd w:val="clear" w:color="auto" w:fill="auto"/>
          </w:tcPr>
          <w:p w14:paraId="68C0C906" w14:textId="77777777" w:rsidR="00FC7ADE" w:rsidRPr="00BF1A26" w:rsidRDefault="00FC7ADE" w:rsidP="00F729ED">
            <w:pPr>
              <w:pBdr>
                <w:top w:val="nil"/>
                <w:left w:val="nil"/>
                <w:bottom w:val="nil"/>
                <w:right w:val="nil"/>
                <w:between w:val="nil"/>
                <w:bar w:val="nil"/>
              </w:pBdr>
              <w:rPr>
                <w:rFonts w:eastAsia="Arial Unicode MS"/>
                <w:color w:val="000000"/>
                <w:sz w:val="24"/>
                <w:u w:color="000000"/>
                <w:bdr w:val="nil"/>
                <w:lang w:val="uk-UA" w:eastAsia="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CEBFB" w14:textId="77777777" w:rsidR="00FC7ADE" w:rsidRPr="00BF1A26" w:rsidRDefault="00FC7ADE" w:rsidP="00F729ED">
            <w:pPr>
              <w:widowControl w:val="0"/>
              <w:pBdr>
                <w:top w:val="nil"/>
                <w:left w:val="nil"/>
                <w:bottom w:val="nil"/>
                <w:right w:val="nil"/>
                <w:between w:val="nil"/>
                <w:bar w:val="nil"/>
              </w:pBdr>
              <w:shd w:val="clear" w:color="auto" w:fill="FFFFFF"/>
              <w:suppressAutoHyphens/>
              <w:spacing w:line="211" w:lineRule="exact"/>
              <w:jc w:val="both"/>
              <w:rPr>
                <w:rFonts w:eastAsia="Arial Unicode MS"/>
                <w:color w:val="000000"/>
                <w:sz w:val="24"/>
                <w:u w:color="000000"/>
                <w:bdr w:val="nil"/>
                <w:lang w:val="uk-UA" w:eastAsia="uk-UA"/>
              </w:rPr>
            </w:pPr>
            <w:r w:rsidRPr="00BF1A26">
              <w:rPr>
                <w:rFonts w:eastAsia="Arial Unicode MS"/>
                <w:b/>
                <w:bCs/>
                <w:color w:val="000000"/>
                <w:sz w:val="24"/>
                <w:u w:color="000000"/>
                <w:bdr w:val="nil"/>
                <w:lang w:val="uk-UA" w:eastAsia="uk-UA"/>
              </w:rPr>
              <w:t>75 – 84 / С</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5DF3E" w14:textId="77777777" w:rsidR="00FC7ADE" w:rsidRPr="00BF1A26" w:rsidRDefault="00FC7ADE" w:rsidP="00F729ED">
            <w:pPr>
              <w:widowControl w:val="0"/>
              <w:pBdr>
                <w:top w:val="nil"/>
                <w:left w:val="nil"/>
                <w:bottom w:val="nil"/>
                <w:right w:val="nil"/>
                <w:between w:val="nil"/>
                <w:bar w:val="nil"/>
              </w:pBdr>
              <w:suppressAutoHyphens/>
              <w:rPr>
                <w:rFonts w:eastAsia="Arial Unicode MS"/>
                <w:b/>
                <w:bCs/>
                <w:color w:val="000000"/>
                <w:sz w:val="24"/>
                <w:u w:color="000000"/>
                <w:bdr w:val="nil"/>
                <w:lang w:val="uk-UA" w:eastAsia="uk-UA"/>
              </w:rPr>
            </w:pPr>
            <w:r w:rsidRPr="00BF1A26">
              <w:rPr>
                <w:rFonts w:eastAsia="Arial Unicode MS"/>
                <w:color w:val="000000"/>
                <w:sz w:val="24"/>
                <w:u w:color="000000"/>
                <w:bdr w:val="nil"/>
                <w:lang w:val="uk-UA" w:eastAsia="uk-UA"/>
              </w:rPr>
              <w:t xml:space="preserve">Здобувач виявляє загалом високий рівень знань щодо всієї програми навчальної дисципліни, на достатньому рівні володіє навчальним матеріалом, застосовує знання для розв’язання стандартних ситуацій, але не вміє самостійно аналізувати деякі питання, не повністю переконливо аргументувати свої відповіді, допускає незначні неточності.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205F1" w14:textId="77777777" w:rsidR="00FC7ADE" w:rsidRPr="00BF1A26" w:rsidRDefault="00FC7ADE" w:rsidP="00F729ED">
            <w:pPr>
              <w:widowControl w:val="0"/>
              <w:pBdr>
                <w:top w:val="nil"/>
                <w:left w:val="nil"/>
                <w:bottom w:val="nil"/>
                <w:right w:val="nil"/>
                <w:between w:val="nil"/>
                <w:bar w:val="nil"/>
              </w:pBdr>
              <w:suppressAutoHyphens/>
              <w:rPr>
                <w:rFonts w:eastAsia="Arial Unicode MS"/>
                <w:b/>
                <w:bCs/>
                <w:color w:val="000000"/>
                <w:sz w:val="24"/>
                <w:u w:color="000000"/>
                <w:bdr w:val="nil"/>
                <w:lang w:val="uk-UA" w:eastAsia="uk-UA"/>
              </w:rPr>
            </w:pPr>
            <w:r w:rsidRPr="00BF1A26">
              <w:rPr>
                <w:rFonts w:eastAsia="Arial Unicode MS"/>
                <w:color w:val="000000"/>
                <w:sz w:val="24"/>
                <w:u w:color="000000"/>
                <w:bdr w:val="nil"/>
                <w:lang w:val="uk-UA" w:eastAsia="uk-UA"/>
              </w:rPr>
              <w:t>Здобувач за зразком самостійно виконує практичні завдання, передбачені програмою навчальної дисципліни.</w:t>
            </w:r>
          </w:p>
        </w:tc>
      </w:tr>
      <w:tr w:rsidR="00FC7ADE" w:rsidRPr="00BF1A26" w14:paraId="659EAB70" w14:textId="77777777" w:rsidTr="00F729ED">
        <w:trPr>
          <w:trHeight w:val="3372"/>
          <w:jc w:val="center"/>
        </w:trPr>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BA2A8" w14:textId="77777777" w:rsidR="00FC7ADE" w:rsidRPr="00BF1A26" w:rsidRDefault="00FC7ADE" w:rsidP="00F729ED">
            <w:pPr>
              <w:widowControl w:val="0"/>
              <w:pBdr>
                <w:top w:val="nil"/>
                <w:left w:val="nil"/>
                <w:bottom w:val="nil"/>
                <w:right w:val="nil"/>
                <w:between w:val="nil"/>
                <w:bar w:val="nil"/>
              </w:pBdr>
              <w:suppressAutoHyphens/>
              <w:jc w:val="center"/>
              <w:rPr>
                <w:rFonts w:eastAsia="Arial Unicode MS"/>
                <w:color w:val="000000"/>
                <w:sz w:val="22"/>
                <w:szCs w:val="22"/>
                <w:u w:color="000000"/>
                <w:bdr w:val="nil"/>
                <w:lang w:val="uk-UA" w:eastAsia="uk-UA"/>
              </w:rPr>
            </w:pPr>
            <w:r w:rsidRPr="00BF1A26">
              <w:rPr>
                <w:rFonts w:eastAsia="Arial Unicode MS"/>
                <w:color w:val="000000"/>
                <w:sz w:val="22"/>
                <w:szCs w:val="22"/>
                <w:u w:color="000000"/>
                <w:bdr w:val="nil"/>
                <w:lang w:val="uk-UA" w:eastAsia="uk-UA"/>
              </w:rPr>
              <w:lastRenderedPageBreak/>
              <w:t xml:space="preserve">Зараховано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BEDFC" w14:textId="77777777" w:rsidR="00FC7ADE" w:rsidRPr="00BF1A26" w:rsidRDefault="00FC7ADE" w:rsidP="00F729ED">
            <w:pPr>
              <w:widowControl w:val="0"/>
              <w:pBdr>
                <w:top w:val="nil"/>
                <w:left w:val="nil"/>
                <w:bottom w:val="nil"/>
                <w:right w:val="nil"/>
                <w:between w:val="nil"/>
                <w:bar w:val="nil"/>
              </w:pBdr>
              <w:shd w:val="clear" w:color="auto" w:fill="FFFFFF"/>
              <w:suppressAutoHyphens/>
              <w:spacing w:line="211" w:lineRule="exact"/>
              <w:jc w:val="both"/>
              <w:rPr>
                <w:rFonts w:eastAsia="Arial Unicode MS"/>
                <w:color w:val="000000"/>
                <w:sz w:val="24"/>
                <w:u w:color="000000"/>
                <w:bdr w:val="nil"/>
                <w:lang w:val="uk-UA" w:eastAsia="uk-UA"/>
              </w:rPr>
            </w:pPr>
            <w:r w:rsidRPr="00BF1A26">
              <w:rPr>
                <w:rFonts w:eastAsia="Arial Unicode MS"/>
                <w:b/>
                <w:bCs/>
                <w:color w:val="000000"/>
                <w:sz w:val="24"/>
                <w:u w:color="000000"/>
                <w:bdr w:val="nil"/>
                <w:lang w:val="uk-UA" w:eastAsia="uk-UA"/>
              </w:rPr>
              <w:t>70 – 74 / D</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5A60D" w14:textId="77777777" w:rsidR="00FC7ADE" w:rsidRPr="00BF1A26" w:rsidRDefault="00FC7ADE" w:rsidP="00F729ED">
            <w:pPr>
              <w:widowControl w:val="0"/>
              <w:pBdr>
                <w:top w:val="nil"/>
                <w:left w:val="nil"/>
                <w:bottom w:val="nil"/>
                <w:right w:val="nil"/>
                <w:between w:val="nil"/>
                <w:bar w:val="nil"/>
              </w:pBdr>
              <w:suppressAutoHyphens/>
              <w:rPr>
                <w:rFonts w:eastAsia="Arial Unicode MS"/>
                <w:b/>
                <w:bCs/>
                <w:color w:val="000000"/>
                <w:sz w:val="24"/>
                <w:u w:color="000000"/>
                <w:bdr w:val="nil"/>
                <w:lang w:val="uk-UA" w:eastAsia="uk-UA"/>
              </w:rPr>
            </w:pPr>
            <w:r w:rsidRPr="00BF1A26">
              <w:rPr>
                <w:rFonts w:eastAsia="Arial Unicode MS"/>
                <w:color w:val="000000"/>
                <w:sz w:val="24"/>
                <w:u w:color="000000"/>
                <w:bdr w:val="nil"/>
                <w:lang w:val="uk-UA" w:eastAsia="uk-UA"/>
              </w:rPr>
              <w:t xml:space="preserve">Здобувач володіє навчальним матеріалом на репродуктивному рівні або відтворює певну частину навчального матеріалу з елементами логічних зв’язків. Здобувач знає основні поняття навчального матеріалу, але має ускладнення під час виділення суттєвих ознак вивченого та під час виявлення причинно-наслідкових зв’язків та формулювання висновків.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021D5" w14:textId="77777777" w:rsidR="00FC7ADE" w:rsidRPr="00BF1A26" w:rsidRDefault="00FC7ADE" w:rsidP="00F729ED">
            <w:pPr>
              <w:widowControl w:val="0"/>
              <w:pBdr>
                <w:top w:val="nil"/>
                <w:left w:val="nil"/>
                <w:bottom w:val="nil"/>
                <w:right w:val="nil"/>
                <w:between w:val="nil"/>
                <w:bar w:val="nil"/>
              </w:pBdr>
              <w:suppressAutoHyphens/>
              <w:rPr>
                <w:rFonts w:eastAsia="Arial Unicode MS"/>
                <w:b/>
                <w:bCs/>
                <w:color w:val="000000"/>
                <w:sz w:val="24"/>
                <w:u w:color="000000"/>
                <w:bdr w:val="nil"/>
                <w:lang w:val="uk-UA" w:eastAsia="uk-UA"/>
              </w:rPr>
            </w:pPr>
            <w:r w:rsidRPr="00BF1A26">
              <w:rPr>
                <w:rFonts w:eastAsia="Arial Unicode MS"/>
                <w:color w:val="000000"/>
                <w:sz w:val="24"/>
                <w:u w:color="000000"/>
                <w:bdr w:val="nil"/>
                <w:lang w:val="uk-UA" w:eastAsia="uk-UA"/>
              </w:rPr>
              <w:t>Здобувач має елементарні навички виконання практичних завдань, правильно вирішує лише половину практичних завдань.</w:t>
            </w:r>
          </w:p>
        </w:tc>
      </w:tr>
      <w:tr w:rsidR="00FC7ADE" w:rsidRPr="00BF1A26" w14:paraId="48976F4A" w14:textId="77777777" w:rsidTr="00F729ED">
        <w:trPr>
          <w:trHeight w:val="2799"/>
          <w:jc w:val="center"/>
        </w:trPr>
        <w:tc>
          <w:tcPr>
            <w:tcW w:w="1302" w:type="dxa"/>
            <w:vMerge/>
            <w:tcBorders>
              <w:top w:val="single" w:sz="4" w:space="0" w:color="000000"/>
              <w:left w:val="single" w:sz="4" w:space="0" w:color="000000"/>
              <w:bottom w:val="single" w:sz="4" w:space="0" w:color="000000"/>
              <w:right w:val="single" w:sz="4" w:space="0" w:color="000000"/>
            </w:tcBorders>
            <w:shd w:val="clear" w:color="auto" w:fill="auto"/>
          </w:tcPr>
          <w:p w14:paraId="1323D755" w14:textId="77777777" w:rsidR="00FC7ADE" w:rsidRPr="00BF1A26" w:rsidRDefault="00FC7ADE" w:rsidP="00F729ED">
            <w:pPr>
              <w:pBdr>
                <w:top w:val="nil"/>
                <w:left w:val="nil"/>
                <w:bottom w:val="nil"/>
                <w:right w:val="nil"/>
                <w:between w:val="nil"/>
                <w:bar w:val="nil"/>
              </w:pBdr>
              <w:rPr>
                <w:rFonts w:eastAsia="Arial Unicode MS"/>
                <w:color w:val="000000"/>
                <w:sz w:val="24"/>
                <w:u w:color="000000"/>
                <w:bdr w:val="nil"/>
                <w:lang w:val="uk-UA" w:eastAsia="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8A414" w14:textId="77777777" w:rsidR="00FC7ADE" w:rsidRPr="00BF1A26" w:rsidRDefault="00FC7ADE" w:rsidP="00F729ED">
            <w:pPr>
              <w:widowControl w:val="0"/>
              <w:pBdr>
                <w:top w:val="nil"/>
                <w:left w:val="nil"/>
                <w:bottom w:val="nil"/>
                <w:right w:val="nil"/>
                <w:between w:val="nil"/>
                <w:bar w:val="nil"/>
              </w:pBdr>
              <w:shd w:val="clear" w:color="auto" w:fill="FFFFFF"/>
              <w:suppressAutoHyphens/>
              <w:spacing w:line="211" w:lineRule="exact"/>
              <w:jc w:val="both"/>
              <w:rPr>
                <w:rFonts w:eastAsia="Arial Unicode MS"/>
                <w:color w:val="000000"/>
                <w:sz w:val="24"/>
                <w:u w:color="000000"/>
                <w:bdr w:val="nil"/>
                <w:lang w:val="uk-UA" w:eastAsia="uk-UA"/>
              </w:rPr>
            </w:pPr>
            <w:r w:rsidRPr="00BF1A26">
              <w:rPr>
                <w:rFonts w:eastAsia="Arial Unicode MS"/>
                <w:b/>
                <w:bCs/>
                <w:color w:val="000000"/>
                <w:sz w:val="24"/>
                <w:u w:color="000000"/>
                <w:bdr w:val="nil"/>
                <w:lang w:val="uk-UA" w:eastAsia="uk-UA"/>
              </w:rPr>
              <w:t>60 – 69 / Е</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B890E" w14:textId="77777777" w:rsidR="00FC7ADE" w:rsidRPr="00BF1A26" w:rsidRDefault="00FC7ADE" w:rsidP="00F729ED">
            <w:pPr>
              <w:widowControl w:val="0"/>
              <w:pBdr>
                <w:top w:val="nil"/>
                <w:left w:val="nil"/>
                <w:bottom w:val="nil"/>
                <w:right w:val="nil"/>
                <w:between w:val="nil"/>
                <w:bar w:val="nil"/>
              </w:pBdr>
              <w:suppressAutoHyphens/>
              <w:rPr>
                <w:rFonts w:eastAsia="Arial Unicode MS"/>
                <w:b/>
                <w:bCs/>
                <w:color w:val="000000"/>
                <w:sz w:val="24"/>
                <w:u w:color="000000"/>
                <w:bdr w:val="nil"/>
                <w:lang w:val="uk-UA" w:eastAsia="uk-UA"/>
              </w:rPr>
            </w:pPr>
            <w:r w:rsidRPr="00BF1A26">
              <w:rPr>
                <w:rFonts w:eastAsia="Arial Unicode MS"/>
                <w:color w:val="000000"/>
                <w:sz w:val="24"/>
                <w:u w:color="000000"/>
                <w:bdr w:val="nil"/>
                <w:lang w:val="uk-UA" w:eastAsia="uk-UA"/>
              </w:rPr>
              <w:t xml:space="preserve">Здобувач не повною мірою розуміє предмет навчальної дисципліни, наявні недоліки у розкритті змісту понять, категорій, закономірностей, назв та змісту нормативно-правових актів. Здобувач надає нечіткі характеристики відповідних явищ, викладає свої думки з істотним порушенням логіки подання матеріалу.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5A63E" w14:textId="77777777" w:rsidR="00FC7ADE" w:rsidRPr="00BF1A26" w:rsidRDefault="00FC7ADE" w:rsidP="00F729ED">
            <w:pPr>
              <w:widowControl w:val="0"/>
              <w:pBdr>
                <w:top w:val="nil"/>
                <w:left w:val="nil"/>
                <w:bottom w:val="nil"/>
                <w:right w:val="nil"/>
                <w:between w:val="nil"/>
                <w:bar w:val="nil"/>
              </w:pBdr>
              <w:suppressAutoHyphens/>
              <w:rPr>
                <w:rFonts w:eastAsia="Arial Unicode MS"/>
                <w:b/>
                <w:bCs/>
                <w:color w:val="000000"/>
                <w:sz w:val="24"/>
                <w:u w:color="000000"/>
                <w:bdr w:val="nil"/>
                <w:lang w:val="uk-UA" w:eastAsia="uk-UA"/>
              </w:rPr>
            </w:pPr>
            <w:r w:rsidRPr="00BF1A26">
              <w:rPr>
                <w:rFonts w:eastAsia="Arial Unicode MS"/>
                <w:color w:val="000000"/>
                <w:sz w:val="24"/>
                <w:u w:color="000000"/>
                <w:bdr w:val="nil"/>
                <w:lang w:val="uk-UA" w:eastAsia="uk-UA"/>
              </w:rPr>
              <w:t>Здобувач може використовувати знання лише в стандартних практичних ситуаціях, має нестійкі навички виконання практичних завдань, робить багато суттєвих помилок.</w:t>
            </w:r>
          </w:p>
        </w:tc>
      </w:tr>
      <w:tr w:rsidR="00FC7ADE" w:rsidRPr="00BF1A26" w14:paraId="096269F1" w14:textId="77777777" w:rsidTr="00F729ED">
        <w:trPr>
          <w:trHeight w:val="3372"/>
          <w:jc w:val="center"/>
        </w:trPr>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550C2" w14:textId="77777777" w:rsidR="00FC7ADE" w:rsidRPr="00AD1F0B" w:rsidRDefault="00FC7ADE" w:rsidP="00F729ED">
            <w:pPr>
              <w:widowControl w:val="0"/>
              <w:pBdr>
                <w:top w:val="nil"/>
                <w:left w:val="nil"/>
                <w:bottom w:val="nil"/>
                <w:right w:val="nil"/>
                <w:between w:val="nil"/>
                <w:bar w:val="nil"/>
              </w:pBdr>
              <w:suppressAutoHyphens/>
              <w:jc w:val="center"/>
              <w:rPr>
                <w:rFonts w:eastAsia="Arial Unicode MS"/>
                <w:color w:val="000000"/>
                <w:sz w:val="22"/>
                <w:szCs w:val="22"/>
                <w:u w:color="000000"/>
                <w:bdr w:val="nil"/>
                <w:lang w:val="uk-UA" w:eastAsia="uk-UA"/>
              </w:rPr>
            </w:pPr>
            <w:r w:rsidRPr="00BF1A26">
              <w:rPr>
                <w:rFonts w:eastAsia="Arial Unicode MS"/>
                <w:color w:val="000000"/>
                <w:sz w:val="22"/>
                <w:szCs w:val="22"/>
                <w:u w:color="000000"/>
                <w:bdr w:val="nil"/>
                <w:lang w:val="uk-UA" w:eastAsia="uk-UA"/>
              </w:rPr>
              <w:t xml:space="preserve">Не зараховано </w:t>
            </w:r>
            <w:r w:rsidRPr="00AD1F0B">
              <w:rPr>
                <w:rFonts w:eastAsia="Arial Unicode MS"/>
                <w:color w:val="000000"/>
                <w:sz w:val="20"/>
                <w:szCs w:val="20"/>
                <w:u w:color="000000"/>
                <w:bdr w:val="nil"/>
                <w:lang w:val="uk-UA" w:eastAsia="uk-UA"/>
              </w:rPr>
              <w:t>з можливістю повторного складання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80B61" w14:textId="77777777" w:rsidR="00FC7ADE" w:rsidRPr="00BF1A26" w:rsidRDefault="00FC7ADE" w:rsidP="00F729ED">
            <w:pPr>
              <w:widowControl w:val="0"/>
              <w:pBdr>
                <w:top w:val="nil"/>
                <w:left w:val="nil"/>
                <w:bottom w:val="nil"/>
                <w:right w:val="nil"/>
                <w:between w:val="nil"/>
                <w:bar w:val="nil"/>
              </w:pBdr>
              <w:shd w:val="clear" w:color="auto" w:fill="FFFFFF"/>
              <w:suppressAutoHyphens/>
              <w:spacing w:line="211" w:lineRule="exact"/>
              <w:jc w:val="both"/>
              <w:rPr>
                <w:rFonts w:eastAsia="Arial Unicode MS"/>
                <w:color w:val="000000"/>
                <w:sz w:val="24"/>
                <w:u w:color="000000"/>
                <w:bdr w:val="nil"/>
                <w:lang w:val="uk-UA" w:eastAsia="uk-UA"/>
              </w:rPr>
            </w:pPr>
            <w:r w:rsidRPr="00BF1A26">
              <w:rPr>
                <w:rFonts w:eastAsia="Arial Unicode MS"/>
                <w:b/>
                <w:bCs/>
                <w:color w:val="000000"/>
                <w:sz w:val="24"/>
                <w:u w:color="000000"/>
                <w:bdr w:val="nil"/>
                <w:lang w:val="uk-UA" w:eastAsia="uk-UA"/>
              </w:rPr>
              <w:t>35 – 59 / FX</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9471B" w14:textId="77777777" w:rsidR="00FC7ADE" w:rsidRPr="00BF1A26" w:rsidRDefault="00FC7ADE" w:rsidP="00F729ED">
            <w:pPr>
              <w:widowControl w:val="0"/>
              <w:pBdr>
                <w:top w:val="nil"/>
                <w:left w:val="nil"/>
                <w:bottom w:val="nil"/>
                <w:right w:val="nil"/>
                <w:between w:val="nil"/>
                <w:bar w:val="nil"/>
              </w:pBdr>
              <w:suppressAutoHyphens/>
              <w:rPr>
                <w:rFonts w:eastAsia="Arial Unicode MS"/>
                <w:i/>
                <w:iCs/>
                <w:color w:val="000000"/>
                <w:sz w:val="24"/>
                <w:u w:color="000000"/>
                <w:bdr w:val="nil"/>
                <w:lang w:val="uk-UA" w:eastAsia="uk-UA"/>
              </w:rPr>
            </w:pPr>
            <w:r w:rsidRPr="00BF1A26">
              <w:rPr>
                <w:rFonts w:eastAsia="Arial Unicode MS"/>
                <w:color w:val="000000"/>
                <w:sz w:val="24"/>
                <w:u w:color="000000"/>
                <w:bdr w:val="nil"/>
                <w:lang w:val="uk-UA" w:eastAsia="uk-UA"/>
              </w:rPr>
              <w:t xml:space="preserve">Здобувач не правильно розкриває сутність базових питань навчальної дисципліни, допускає суттєві змістовні помилки, володіє навчальним матеріалом поверхнево й фрагментарно, безсистемне виокремлює випадкові ознаки вивченого, не вміє сформулювати свою думку та викласти її в логічній послідовності, робити узагальнення та висновки.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9997E" w14:textId="77777777" w:rsidR="00FC7ADE" w:rsidRPr="00BF1A26" w:rsidRDefault="00FC7ADE" w:rsidP="00F729ED">
            <w:pPr>
              <w:widowControl w:val="0"/>
              <w:pBdr>
                <w:top w:val="nil"/>
                <w:left w:val="nil"/>
                <w:bottom w:val="nil"/>
                <w:right w:val="nil"/>
                <w:between w:val="nil"/>
                <w:bar w:val="nil"/>
              </w:pBdr>
              <w:suppressAutoHyphens/>
              <w:rPr>
                <w:rFonts w:eastAsia="Arial Unicode MS"/>
                <w:i/>
                <w:iCs/>
                <w:color w:val="000000"/>
                <w:sz w:val="24"/>
                <w:u w:color="000000"/>
                <w:bdr w:val="nil"/>
                <w:lang w:val="uk-UA" w:eastAsia="uk-UA"/>
              </w:rPr>
            </w:pPr>
            <w:r w:rsidRPr="00BF1A26">
              <w:rPr>
                <w:rFonts w:eastAsia="Arial Unicode MS"/>
                <w:color w:val="000000"/>
                <w:sz w:val="24"/>
                <w:u w:color="000000"/>
                <w:bdr w:val="nil"/>
                <w:lang w:val="uk-UA" w:eastAsia="uk-UA"/>
              </w:rPr>
              <w:t>Здобувач здатний виконати лише окремі практичні завдання за допомогою викладача. У здобувача відсутні сформовані уміння та навички.</w:t>
            </w:r>
          </w:p>
        </w:tc>
      </w:tr>
      <w:tr w:rsidR="00FC7ADE" w:rsidRPr="00BF1A26" w14:paraId="05EF101A" w14:textId="77777777" w:rsidTr="00F729ED">
        <w:trPr>
          <w:trHeight w:val="1752"/>
          <w:jc w:val="center"/>
        </w:trPr>
        <w:tc>
          <w:tcPr>
            <w:tcW w:w="1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6FD12" w14:textId="77777777" w:rsidR="00FC7ADE" w:rsidRPr="00BF1A26" w:rsidRDefault="00FC7ADE" w:rsidP="00F729ED">
            <w:pPr>
              <w:widowControl w:val="0"/>
              <w:pBdr>
                <w:top w:val="nil"/>
                <w:left w:val="nil"/>
                <w:bottom w:val="nil"/>
                <w:right w:val="nil"/>
                <w:between w:val="nil"/>
                <w:bar w:val="nil"/>
              </w:pBdr>
              <w:suppressAutoHyphens/>
              <w:jc w:val="center"/>
              <w:rPr>
                <w:rFonts w:eastAsia="Arial Unicode MS"/>
                <w:color w:val="000000"/>
                <w:sz w:val="22"/>
                <w:szCs w:val="22"/>
                <w:u w:color="000000"/>
                <w:bdr w:val="nil"/>
                <w:lang w:val="uk-UA" w:eastAsia="uk-UA"/>
              </w:rPr>
            </w:pPr>
            <w:r w:rsidRPr="00BF1A26">
              <w:rPr>
                <w:rFonts w:eastAsia="Arial Unicode MS"/>
                <w:color w:val="000000"/>
                <w:sz w:val="22"/>
                <w:szCs w:val="22"/>
                <w:u w:color="000000"/>
                <w:bdr w:val="nil"/>
                <w:lang w:val="uk-UA" w:eastAsia="uk-UA"/>
              </w:rPr>
              <w:t>Не зараховано з обов'язковим повторним вивченням дисципліни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77010" w14:textId="77777777" w:rsidR="00FC7ADE" w:rsidRPr="00BF1A26" w:rsidRDefault="00FC7ADE" w:rsidP="00F729ED">
            <w:pPr>
              <w:widowControl w:val="0"/>
              <w:pBdr>
                <w:top w:val="nil"/>
                <w:left w:val="nil"/>
                <w:bottom w:val="nil"/>
                <w:right w:val="nil"/>
                <w:between w:val="nil"/>
                <w:bar w:val="nil"/>
              </w:pBdr>
              <w:shd w:val="clear" w:color="auto" w:fill="FFFFFF"/>
              <w:suppressAutoHyphens/>
              <w:spacing w:line="211" w:lineRule="exact"/>
              <w:jc w:val="both"/>
              <w:rPr>
                <w:rFonts w:eastAsia="Arial Unicode MS"/>
                <w:color w:val="000000"/>
                <w:sz w:val="24"/>
                <w:u w:color="000000"/>
                <w:bdr w:val="nil"/>
                <w:lang w:val="uk-UA" w:eastAsia="uk-UA"/>
              </w:rPr>
            </w:pPr>
            <w:r w:rsidRPr="00BF1A26">
              <w:rPr>
                <w:rFonts w:eastAsia="Arial Unicode MS"/>
                <w:b/>
                <w:bCs/>
                <w:color w:val="000000"/>
                <w:sz w:val="24"/>
                <w:u w:color="000000"/>
                <w:bdr w:val="nil"/>
                <w:lang w:val="uk-UA" w:eastAsia="uk-UA"/>
              </w:rPr>
              <w:t>0 – 34 / F</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2C517" w14:textId="77777777" w:rsidR="00FC7ADE" w:rsidRPr="00BF1A26" w:rsidRDefault="00FC7ADE" w:rsidP="00F729ED">
            <w:pPr>
              <w:widowControl w:val="0"/>
              <w:pBdr>
                <w:top w:val="nil"/>
                <w:left w:val="nil"/>
                <w:bottom w:val="nil"/>
                <w:right w:val="nil"/>
                <w:between w:val="nil"/>
                <w:bar w:val="nil"/>
              </w:pBdr>
              <w:suppressAutoHyphens/>
              <w:rPr>
                <w:rFonts w:eastAsia="Arial Unicode MS"/>
                <w:color w:val="000000"/>
                <w:sz w:val="24"/>
                <w:u w:color="000000"/>
                <w:bdr w:val="nil"/>
                <w:lang w:val="uk-UA" w:eastAsia="uk-UA"/>
              </w:rPr>
            </w:pPr>
            <w:r w:rsidRPr="00BF1A26">
              <w:rPr>
                <w:rFonts w:eastAsia="Arial Unicode MS"/>
                <w:color w:val="000000"/>
                <w:sz w:val="24"/>
                <w:u w:color="000000"/>
                <w:bdr w:val="nil"/>
                <w:lang w:val="uk-UA" w:eastAsia="uk-UA"/>
              </w:rPr>
              <w:t xml:space="preserve">Здобувач не знає основних положень навчальної дисципліни, не володіє навчальним матеріалом.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F4CC" w14:textId="77777777" w:rsidR="00FC7ADE" w:rsidRPr="00BF1A26" w:rsidRDefault="00FC7ADE" w:rsidP="00F729ED">
            <w:pPr>
              <w:widowControl w:val="0"/>
              <w:pBdr>
                <w:top w:val="nil"/>
                <w:left w:val="nil"/>
                <w:bottom w:val="nil"/>
                <w:right w:val="nil"/>
                <w:between w:val="nil"/>
                <w:bar w:val="nil"/>
              </w:pBdr>
              <w:suppressAutoHyphens/>
              <w:rPr>
                <w:rFonts w:eastAsia="Arial Unicode MS"/>
                <w:color w:val="000000"/>
                <w:sz w:val="24"/>
                <w:u w:color="000000"/>
                <w:bdr w:val="nil"/>
                <w:lang w:val="uk-UA" w:eastAsia="uk-UA"/>
              </w:rPr>
            </w:pPr>
            <w:r w:rsidRPr="00BF1A26">
              <w:rPr>
                <w:rFonts w:eastAsia="Arial Unicode MS"/>
                <w:color w:val="000000"/>
                <w:sz w:val="24"/>
                <w:u w:color="000000"/>
                <w:bdr w:val="nil"/>
                <w:lang w:val="uk-UA" w:eastAsia="uk-UA"/>
              </w:rPr>
              <w:t>Здобувач виконує лише елементи практичних завдань, погребує постійної допомоги викладача.</w:t>
            </w:r>
          </w:p>
        </w:tc>
      </w:tr>
    </w:tbl>
    <w:p w14:paraId="3F496EB1" w14:textId="77777777" w:rsidR="00FC7ADE" w:rsidRPr="00BF1A26" w:rsidRDefault="00FC7ADE" w:rsidP="00FC7ADE">
      <w:pPr>
        <w:widowControl w:val="0"/>
        <w:pBdr>
          <w:top w:val="nil"/>
          <w:left w:val="nil"/>
          <w:bottom w:val="nil"/>
          <w:right w:val="nil"/>
          <w:between w:val="nil"/>
          <w:bar w:val="nil"/>
        </w:pBdr>
        <w:ind w:left="108" w:hanging="108"/>
        <w:jc w:val="center"/>
        <w:rPr>
          <w:rFonts w:eastAsia="Arial Unicode MS" w:cs="Arial Unicode MS"/>
          <w:b/>
          <w:bCs/>
          <w:color w:val="000000"/>
          <w:sz w:val="24"/>
          <w:u w:color="000000"/>
          <w:bdr w:val="nil"/>
          <w:lang w:val="uk-UA" w:eastAsia="uk-UA"/>
        </w:rPr>
      </w:pPr>
    </w:p>
    <w:p w14:paraId="368384AF" w14:textId="6E861173" w:rsidR="00FC7ADE" w:rsidRDefault="00FC7ADE">
      <w:pPr>
        <w:widowControl w:val="0"/>
        <w:spacing w:before="0"/>
        <w:ind w:firstLine="708"/>
        <w:jc w:val="center"/>
        <w:rPr>
          <w:b/>
          <w:sz w:val="24"/>
          <w:szCs w:val="24"/>
          <w:lang w:val="uk-UA"/>
        </w:rPr>
      </w:pPr>
    </w:p>
    <w:p w14:paraId="26E33D45" w14:textId="77777777" w:rsidR="002D3D4E" w:rsidRPr="00012E23" w:rsidRDefault="00170B33">
      <w:pPr>
        <w:spacing w:before="0"/>
        <w:jc w:val="both"/>
        <w:rPr>
          <w:sz w:val="24"/>
          <w:szCs w:val="24"/>
          <w:lang w:val="uk-UA"/>
        </w:rPr>
      </w:pPr>
      <w:r w:rsidRPr="00012E23">
        <w:rPr>
          <w:sz w:val="24"/>
          <w:szCs w:val="24"/>
          <w:u w:val="single"/>
          <w:lang w:val="uk-UA"/>
        </w:rPr>
        <w:t>ПОЛІТИКА  КУРСУ</w:t>
      </w:r>
      <w:r w:rsidRPr="00012E23">
        <w:rPr>
          <w:b/>
          <w:sz w:val="24"/>
          <w:szCs w:val="24"/>
          <w:lang w:val="uk-UA"/>
        </w:rPr>
        <w:t xml:space="preserve">  </w:t>
      </w:r>
      <w:r w:rsidRPr="00012E23">
        <w:rPr>
          <w:sz w:val="24"/>
          <w:szCs w:val="24"/>
          <w:lang w:val="uk-UA"/>
        </w:rPr>
        <w:t xml:space="preserve">(«правила  гри») </w:t>
      </w:r>
    </w:p>
    <w:p w14:paraId="76B24E4A" w14:textId="77777777" w:rsidR="002D3D4E" w:rsidRPr="00012E23" w:rsidRDefault="00170B33" w:rsidP="00012E23">
      <w:pPr>
        <w:spacing w:before="0"/>
        <w:ind w:firstLine="567"/>
        <w:jc w:val="both"/>
        <w:rPr>
          <w:b/>
          <w:sz w:val="24"/>
          <w:szCs w:val="24"/>
          <w:lang w:val="uk-UA"/>
        </w:rPr>
      </w:pPr>
      <w:r w:rsidRPr="00012E23">
        <w:rPr>
          <w:b/>
          <w:i/>
          <w:sz w:val="24"/>
          <w:szCs w:val="24"/>
          <w:lang w:val="uk-UA"/>
        </w:rPr>
        <w:t xml:space="preserve">Політика щодо дедлайнів та перескладання: </w:t>
      </w:r>
      <w:r w:rsidR="00012E23">
        <w:rPr>
          <w:sz w:val="24"/>
          <w:szCs w:val="24"/>
          <w:lang w:val="uk-UA"/>
        </w:rPr>
        <w:t>Навчальна дисципліна «</w:t>
      </w:r>
      <w:r w:rsidR="00502E15" w:rsidRPr="00502E15">
        <w:rPr>
          <w:sz w:val="24"/>
          <w:szCs w:val="24"/>
          <w:lang w:val="uk-UA"/>
        </w:rPr>
        <w:t>Принципи та методи експериментального дослідження звукового мовлення</w:t>
      </w:r>
      <w:r w:rsidR="00012E23">
        <w:rPr>
          <w:sz w:val="24"/>
          <w:szCs w:val="24"/>
          <w:lang w:val="uk-UA"/>
        </w:rPr>
        <w:t>»</w:t>
      </w:r>
      <w:r w:rsidRPr="00012E23">
        <w:rPr>
          <w:sz w:val="24"/>
          <w:szCs w:val="24"/>
          <w:lang w:val="uk-UA"/>
        </w:rPr>
        <w:t xml:space="preserve"> має практичне спрямування та потребує відпрацювання практичних навичок із використанням різноманітних технологій. Присутність студентів на практичних заняттях та поточному контролі є </w:t>
      </w:r>
      <w:r w:rsidRPr="00012E23">
        <w:rPr>
          <w:sz w:val="24"/>
          <w:szCs w:val="24"/>
          <w:lang w:val="uk-UA"/>
        </w:rPr>
        <w:lastRenderedPageBreak/>
        <w:t>невід'ємною частиною загальної підсумкової оцінки. Перескладання відбувається із дозволу деканату за наявності поважних причин.</w:t>
      </w:r>
    </w:p>
    <w:p w14:paraId="31725F00" w14:textId="77777777" w:rsidR="002D3D4E" w:rsidRPr="00012E23" w:rsidRDefault="00170B33">
      <w:pPr>
        <w:spacing w:before="0"/>
        <w:ind w:firstLine="708"/>
        <w:jc w:val="both"/>
        <w:rPr>
          <w:sz w:val="24"/>
          <w:szCs w:val="24"/>
          <w:lang w:val="uk-UA"/>
        </w:rPr>
      </w:pPr>
      <w:r w:rsidRPr="00012E23">
        <w:rPr>
          <w:b/>
          <w:i/>
          <w:sz w:val="24"/>
          <w:szCs w:val="24"/>
          <w:lang w:val="uk-UA"/>
        </w:rPr>
        <w:t>Політика щодо академічної доброчесності</w:t>
      </w:r>
      <w:r w:rsidRPr="00012E23">
        <w:rPr>
          <w:i/>
          <w:sz w:val="24"/>
          <w:szCs w:val="24"/>
          <w:lang w:val="uk-UA"/>
        </w:rPr>
        <w:t xml:space="preserve">: </w:t>
      </w:r>
      <w:r w:rsidRPr="00012E23">
        <w:rPr>
          <w:sz w:val="24"/>
          <w:szCs w:val="24"/>
          <w:lang w:val="uk-UA"/>
        </w:rPr>
        <w:t>регламентується Положення</w:t>
      </w:r>
      <w:r w:rsidR="00012E23">
        <w:rPr>
          <w:sz w:val="24"/>
          <w:szCs w:val="24"/>
          <w:lang w:val="uk-UA"/>
        </w:rPr>
        <w:t>м</w:t>
      </w:r>
      <w:r w:rsidRPr="00012E23">
        <w:rPr>
          <w:sz w:val="24"/>
          <w:szCs w:val="24"/>
          <w:lang w:val="uk-UA"/>
        </w:rPr>
        <w:t xml:space="preserve"> про запобігання та виявлення академічного плагіату у освітній та науково-дослідній роботі  учасників освітнього процесу та науковців університету ОНУ ім. І. І. Мечникова </w:t>
      </w:r>
    </w:p>
    <w:p w14:paraId="0BB34F0E" w14:textId="77777777" w:rsidR="002D3D4E" w:rsidRPr="00012E23" w:rsidRDefault="00170B33">
      <w:pPr>
        <w:spacing w:before="0"/>
        <w:jc w:val="both"/>
        <w:rPr>
          <w:sz w:val="24"/>
          <w:szCs w:val="24"/>
          <w:lang w:val="uk-UA"/>
        </w:rPr>
      </w:pPr>
      <w:r w:rsidRPr="00012E23">
        <w:rPr>
          <w:sz w:val="24"/>
          <w:szCs w:val="24"/>
          <w:lang w:val="uk-UA"/>
        </w:rPr>
        <w:t>http://onu.edu.ua/pub/bank/userfiles/files/acad_council/polozhennya-antiplagiat-22-02-2018.pdf</w:t>
      </w:r>
    </w:p>
    <w:p w14:paraId="78EC8D92" w14:textId="77777777" w:rsidR="002D3D4E" w:rsidRPr="00012E23" w:rsidRDefault="00170B33">
      <w:pPr>
        <w:spacing w:before="0"/>
        <w:ind w:firstLine="708"/>
        <w:jc w:val="both"/>
        <w:rPr>
          <w:sz w:val="24"/>
          <w:szCs w:val="24"/>
          <w:lang w:val="uk-UA"/>
        </w:rPr>
      </w:pPr>
      <w:r w:rsidRPr="00012E23">
        <w:rPr>
          <w:b/>
          <w:i/>
          <w:sz w:val="24"/>
          <w:szCs w:val="24"/>
          <w:lang w:val="uk-UA"/>
        </w:rPr>
        <w:t>Політика щодо відвідування та запізнень</w:t>
      </w:r>
      <w:r w:rsidRPr="00012E23">
        <w:rPr>
          <w:i/>
          <w:sz w:val="24"/>
          <w:szCs w:val="24"/>
          <w:lang w:val="uk-UA"/>
        </w:rPr>
        <w:t xml:space="preserve">: </w:t>
      </w:r>
      <w:r w:rsidRPr="00012E23">
        <w:rPr>
          <w:sz w:val="24"/>
          <w:szCs w:val="24"/>
          <w:lang w:val="uk-UA"/>
        </w:rPr>
        <w:t xml:space="preserve">відвідування занять є обов'язковим. В окремих випадках навчання може відбуватись он-лайн з використанням дистанційних технологій. Порядок та умови такого навчання регламентуються Положення про організацію освітнього процесу в ОНУ </w:t>
      </w:r>
    </w:p>
    <w:p w14:paraId="260010CD" w14:textId="77777777" w:rsidR="002D3D4E" w:rsidRPr="00012E23" w:rsidRDefault="00170B33">
      <w:pPr>
        <w:spacing w:before="0"/>
        <w:ind w:firstLine="708"/>
        <w:jc w:val="both"/>
        <w:rPr>
          <w:sz w:val="24"/>
          <w:szCs w:val="24"/>
          <w:lang w:val="uk-UA"/>
        </w:rPr>
      </w:pPr>
      <w:r w:rsidRPr="00012E23">
        <w:rPr>
          <w:sz w:val="24"/>
          <w:szCs w:val="24"/>
          <w:lang w:val="uk-UA"/>
        </w:rPr>
        <w:t>https://onu.edu.ua/pub/bank/userfiles/files/documents/polozennya/poloz-org-osvit-process_2022.pdf</w:t>
      </w:r>
    </w:p>
    <w:p w14:paraId="6B915E90" w14:textId="77777777" w:rsidR="002D3D4E" w:rsidRPr="00012E23" w:rsidRDefault="00170B33">
      <w:pPr>
        <w:spacing w:before="0"/>
        <w:ind w:firstLine="708"/>
        <w:jc w:val="both"/>
        <w:rPr>
          <w:sz w:val="24"/>
          <w:szCs w:val="24"/>
          <w:lang w:val="uk-UA"/>
        </w:rPr>
      </w:pPr>
      <w:r w:rsidRPr="00012E23">
        <w:rPr>
          <w:b/>
          <w:i/>
          <w:sz w:val="24"/>
          <w:szCs w:val="24"/>
          <w:lang w:val="uk-UA"/>
        </w:rPr>
        <w:t>Мобільні пристрої:</w:t>
      </w:r>
      <w:r w:rsidRPr="00012E23">
        <w:rPr>
          <w:sz w:val="24"/>
          <w:szCs w:val="24"/>
          <w:lang w:val="uk-UA"/>
        </w:rPr>
        <w:t xml:space="preserve"> на заняттях здобувачі освіти мають поставити мобільні телефони на беззвучний режим</w:t>
      </w:r>
    </w:p>
    <w:p w14:paraId="42E5AF33" w14:textId="77777777" w:rsidR="002D3D4E" w:rsidRPr="00012E23" w:rsidRDefault="00170B33">
      <w:pPr>
        <w:spacing w:before="0"/>
        <w:ind w:firstLine="708"/>
        <w:jc w:val="both"/>
        <w:rPr>
          <w:sz w:val="24"/>
          <w:szCs w:val="24"/>
          <w:lang w:val="uk-UA"/>
        </w:rPr>
      </w:pPr>
      <w:r w:rsidRPr="00012E23">
        <w:rPr>
          <w:b/>
          <w:i/>
          <w:sz w:val="24"/>
          <w:szCs w:val="24"/>
          <w:lang w:val="uk-UA"/>
        </w:rPr>
        <w:t xml:space="preserve">Поведінка в аудиторії: </w:t>
      </w:r>
      <w:r w:rsidRPr="00012E23">
        <w:rPr>
          <w:sz w:val="24"/>
          <w:szCs w:val="24"/>
          <w:lang w:val="uk-UA"/>
        </w:rPr>
        <w:t>атмосфера взаємоповаги та плідної співпраці.</w:t>
      </w:r>
    </w:p>
    <w:p w14:paraId="007F1F28" w14:textId="77777777" w:rsidR="002D3D4E" w:rsidRPr="00012E23" w:rsidRDefault="002D3D4E">
      <w:pPr>
        <w:spacing w:before="0"/>
        <w:ind w:firstLine="708"/>
        <w:jc w:val="both"/>
        <w:rPr>
          <w:sz w:val="24"/>
          <w:szCs w:val="24"/>
          <w:lang w:val="uk-UA"/>
        </w:rPr>
      </w:pPr>
    </w:p>
    <w:p w14:paraId="27DAFD07" w14:textId="77777777" w:rsidR="002D3D4E" w:rsidRPr="00012E23" w:rsidRDefault="002D3D4E">
      <w:pPr>
        <w:spacing w:before="0"/>
        <w:ind w:firstLine="720"/>
        <w:jc w:val="both"/>
        <w:rPr>
          <w:b/>
          <w:sz w:val="24"/>
          <w:szCs w:val="24"/>
          <w:u w:val="single"/>
          <w:lang w:val="uk-UA"/>
        </w:rPr>
      </w:pPr>
    </w:p>
    <w:p w14:paraId="1729B191" w14:textId="77777777" w:rsidR="002D3D4E" w:rsidRPr="00012E23" w:rsidRDefault="002D3D4E">
      <w:pPr>
        <w:spacing w:before="0"/>
        <w:ind w:firstLine="720"/>
        <w:jc w:val="both"/>
        <w:rPr>
          <w:b/>
          <w:sz w:val="24"/>
          <w:szCs w:val="24"/>
          <w:u w:val="single"/>
          <w:lang w:val="uk-UA"/>
        </w:rPr>
      </w:pPr>
    </w:p>
    <w:p w14:paraId="358DB33F" w14:textId="77777777" w:rsidR="002D3D4E" w:rsidRPr="00012E23" w:rsidRDefault="002D3D4E">
      <w:pPr>
        <w:spacing w:before="0"/>
        <w:ind w:firstLine="720"/>
        <w:jc w:val="both"/>
        <w:rPr>
          <w:b/>
          <w:sz w:val="24"/>
          <w:szCs w:val="24"/>
          <w:u w:val="single"/>
          <w:lang w:val="uk-UA"/>
        </w:rPr>
      </w:pPr>
    </w:p>
    <w:p w14:paraId="1822567D" w14:textId="77777777" w:rsidR="002D3D4E" w:rsidRPr="00012E23" w:rsidRDefault="002D3D4E">
      <w:pPr>
        <w:spacing w:before="0"/>
        <w:ind w:firstLine="720"/>
        <w:jc w:val="both"/>
        <w:rPr>
          <w:b/>
          <w:sz w:val="24"/>
          <w:szCs w:val="24"/>
          <w:u w:val="single"/>
          <w:lang w:val="uk-UA"/>
        </w:rPr>
      </w:pPr>
    </w:p>
    <w:p w14:paraId="785CA610" w14:textId="77777777" w:rsidR="002D3D4E" w:rsidRPr="00012E23" w:rsidRDefault="002D3D4E">
      <w:pPr>
        <w:spacing w:before="0"/>
        <w:ind w:firstLine="720"/>
        <w:jc w:val="both"/>
        <w:rPr>
          <w:b/>
          <w:sz w:val="24"/>
          <w:szCs w:val="24"/>
          <w:u w:val="single"/>
          <w:lang w:val="uk-UA"/>
        </w:rPr>
      </w:pPr>
    </w:p>
    <w:p w14:paraId="155BBDE9" w14:textId="77777777" w:rsidR="002D3D4E" w:rsidRPr="00D96479" w:rsidRDefault="002D3D4E">
      <w:pPr>
        <w:rPr>
          <w:lang w:val="uk-UA"/>
        </w:rPr>
      </w:pPr>
    </w:p>
    <w:sectPr w:rsidR="002D3D4E" w:rsidRPr="00D96479" w:rsidSect="00457DF8">
      <w:footerReference w:type="default" r:id="rId7"/>
      <w:pgSz w:w="11909" w:h="16834"/>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5E360" w14:textId="77777777" w:rsidR="0059029B" w:rsidRDefault="0059029B">
      <w:pPr>
        <w:spacing w:before="0"/>
      </w:pPr>
      <w:r>
        <w:separator/>
      </w:r>
    </w:p>
  </w:endnote>
  <w:endnote w:type="continuationSeparator" w:id="0">
    <w:p w14:paraId="17C66F84" w14:textId="77777777" w:rsidR="0059029B" w:rsidRDefault="005902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6F7E" w14:textId="100AD8F4" w:rsidR="002D3D4E" w:rsidRPr="00B941BA" w:rsidRDefault="00170B33">
    <w:pPr>
      <w:jc w:val="center"/>
      <w:rPr>
        <w:sz w:val="16"/>
        <w:szCs w:val="16"/>
      </w:rPr>
    </w:pPr>
    <w:r w:rsidRPr="00B941BA">
      <w:rPr>
        <w:sz w:val="16"/>
        <w:szCs w:val="16"/>
      </w:rPr>
      <w:fldChar w:fldCharType="begin"/>
    </w:r>
    <w:r w:rsidRPr="00B941BA">
      <w:rPr>
        <w:sz w:val="16"/>
        <w:szCs w:val="16"/>
      </w:rPr>
      <w:instrText>PAGE</w:instrText>
    </w:r>
    <w:r w:rsidRPr="00B941BA">
      <w:rPr>
        <w:sz w:val="16"/>
        <w:szCs w:val="16"/>
      </w:rPr>
      <w:fldChar w:fldCharType="separate"/>
    </w:r>
    <w:r w:rsidR="00C26F2B">
      <w:rPr>
        <w:noProof/>
        <w:sz w:val="16"/>
        <w:szCs w:val="16"/>
      </w:rPr>
      <w:t>1</w:t>
    </w:r>
    <w:r w:rsidRPr="00B941B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DF47D" w14:textId="77777777" w:rsidR="0059029B" w:rsidRDefault="0059029B">
      <w:pPr>
        <w:spacing w:before="0"/>
      </w:pPr>
      <w:r>
        <w:separator/>
      </w:r>
    </w:p>
  </w:footnote>
  <w:footnote w:type="continuationSeparator" w:id="0">
    <w:p w14:paraId="7390DCC1" w14:textId="77777777" w:rsidR="0059029B" w:rsidRDefault="0059029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70DE8"/>
    <w:multiLevelType w:val="multilevel"/>
    <w:tmpl w:val="59B88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6E7FFE"/>
    <w:multiLevelType w:val="multilevel"/>
    <w:tmpl w:val="EF60E3A2"/>
    <w:lvl w:ilvl="0">
      <w:start w:val="1"/>
      <w:numFmt w:val="decimal"/>
      <w:lvlText w:val="%1."/>
      <w:lvlJc w:val="left"/>
      <w:pPr>
        <w:ind w:left="794" w:hanging="507"/>
      </w:pPr>
      <w:rPr>
        <w:vertAlign w:val="baseline"/>
      </w:rPr>
    </w:lvl>
    <w:lvl w:ilvl="1">
      <w:start w:val="1"/>
      <w:numFmt w:val="lowerLetter"/>
      <w:lvlText w:val="%2."/>
      <w:lvlJc w:val="left"/>
      <w:pPr>
        <w:ind w:left="1667" w:hanging="360"/>
      </w:pPr>
      <w:rPr>
        <w:vertAlign w:val="baseline"/>
      </w:rPr>
    </w:lvl>
    <w:lvl w:ilvl="2">
      <w:start w:val="1"/>
      <w:numFmt w:val="lowerRoman"/>
      <w:lvlText w:val="%3."/>
      <w:lvlJc w:val="right"/>
      <w:pPr>
        <w:ind w:left="2387" w:hanging="180"/>
      </w:pPr>
      <w:rPr>
        <w:vertAlign w:val="baseline"/>
      </w:rPr>
    </w:lvl>
    <w:lvl w:ilvl="3">
      <w:start w:val="1"/>
      <w:numFmt w:val="decimal"/>
      <w:lvlText w:val="%4."/>
      <w:lvlJc w:val="left"/>
      <w:pPr>
        <w:ind w:left="3107" w:hanging="360"/>
      </w:pPr>
      <w:rPr>
        <w:vertAlign w:val="baseline"/>
      </w:rPr>
    </w:lvl>
    <w:lvl w:ilvl="4">
      <w:start w:val="1"/>
      <w:numFmt w:val="lowerLetter"/>
      <w:lvlText w:val="%5."/>
      <w:lvlJc w:val="left"/>
      <w:pPr>
        <w:ind w:left="3827" w:hanging="360"/>
      </w:pPr>
      <w:rPr>
        <w:vertAlign w:val="baseline"/>
      </w:rPr>
    </w:lvl>
    <w:lvl w:ilvl="5">
      <w:start w:val="1"/>
      <w:numFmt w:val="lowerRoman"/>
      <w:lvlText w:val="%6."/>
      <w:lvlJc w:val="right"/>
      <w:pPr>
        <w:ind w:left="4547" w:hanging="180"/>
      </w:pPr>
      <w:rPr>
        <w:vertAlign w:val="baseline"/>
      </w:rPr>
    </w:lvl>
    <w:lvl w:ilvl="6">
      <w:start w:val="1"/>
      <w:numFmt w:val="decimal"/>
      <w:lvlText w:val="%7."/>
      <w:lvlJc w:val="left"/>
      <w:pPr>
        <w:ind w:left="5267" w:hanging="360"/>
      </w:pPr>
      <w:rPr>
        <w:vertAlign w:val="baseline"/>
      </w:rPr>
    </w:lvl>
    <w:lvl w:ilvl="7">
      <w:start w:val="1"/>
      <w:numFmt w:val="lowerLetter"/>
      <w:lvlText w:val="%8."/>
      <w:lvlJc w:val="left"/>
      <w:pPr>
        <w:ind w:left="5987" w:hanging="360"/>
      </w:pPr>
      <w:rPr>
        <w:vertAlign w:val="baseline"/>
      </w:rPr>
    </w:lvl>
    <w:lvl w:ilvl="8">
      <w:start w:val="1"/>
      <w:numFmt w:val="lowerRoman"/>
      <w:lvlText w:val="%9."/>
      <w:lvlJc w:val="right"/>
      <w:pPr>
        <w:ind w:left="6707" w:hanging="180"/>
      </w:pPr>
      <w:rPr>
        <w:vertAlign w:val="baseline"/>
      </w:rPr>
    </w:lvl>
  </w:abstractNum>
  <w:abstractNum w:abstractNumId="2" w15:restartNumberingAfterBreak="0">
    <w:nsid w:val="248E1968"/>
    <w:multiLevelType w:val="hybridMultilevel"/>
    <w:tmpl w:val="41E8B470"/>
    <w:lvl w:ilvl="0" w:tplc="16C02776">
      <w:start w:val="9"/>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15:restartNumberingAfterBreak="0">
    <w:nsid w:val="35677651"/>
    <w:multiLevelType w:val="hybridMultilevel"/>
    <w:tmpl w:val="A224E2CC"/>
    <w:lvl w:ilvl="0" w:tplc="F1AAB92C">
      <w:start w:val="1"/>
      <w:numFmt w:val="decimal"/>
      <w:lvlText w:val="%1."/>
      <w:lvlJc w:val="center"/>
      <w:pPr>
        <w:ind w:left="502" w:hanging="360"/>
      </w:pPr>
      <w:rPr>
        <w:rFonts w:ascii="Times New Roman" w:hAnsi="Times New Roman" w:cs="Times New Roman" w:hint="default"/>
        <w:b w:val="0"/>
        <w:i w:val="0"/>
        <w:position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0D11FE5"/>
    <w:multiLevelType w:val="multilevel"/>
    <w:tmpl w:val="7D906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D694B48"/>
    <w:multiLevelType w:val="hybridMultilevel"/>
    <w:tmpl w:val="EA928D6C"/>
    <w:lvl w:ilvl="0" w:tplc="CBB0DB8A">
      <w:start w:val="1"/>
      <w:numFmt w:val="decimal"/>
      <w:lvlText w:val="%1."/>
      <w:lvlJc w:val="left"/>
      <w:pPr>
        <w:tabs>
          <w:tab w:val="num" w:pos="720"/>
        </w:tabs>
        <w:ind w:left="720" w:hanging="360"/>
      </w:pPr>
      <w:rPr>
        <w:rFonts w:hint="default"/>
        <w:sz w:val="24"/>
        <w:szCs w:val="24"/>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F120475"/>
    <w:multiLevelType w:val="hybridMultilevel"/>
    <w:tmpl w:val="480EB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143F49"/>
    <w:multiLevelType w:val="hybridMultilevel"/>
    <w:tmpl w:val="83A4A5BC"/>
    <w:lvl w:ilvl="0" w:tplc="1DB03EB2">
      <w:start w:val="1"/>
      <w:numFmt w:val="decimal"/>
      <w:lvlText w:val="%1."/>
      <w:lvlJc w:val="center"/>
      <w:pPr>
        <w:ind w:left="502" w:hanging="360"/>
      </w:pPr>
      <w:rPr>
        <w:rFonts w:ascii="Times New Roman" w:hAnsi="Times New Roman" w:cs="Times New Roman" w:hint="default"/>
        <w:b w:val="0"/>
        <w:i w:val="0"/>
        <w:position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F60525B"/>
    <w:multiLevelType w:val="hybridMultilevel"/>
    <w:tmpl w:val="D36ED764"/>
    <w:lvl w:ilvl="0" w:tplc="71A09C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0"/>
  </w:num>
  <w:num w:numId="4">
    <w:abstractNumId w:val="7"/>
  </w:num>
  <w:num w:numId="5">
    <w:abstractNumId w:val="7"/>
  </w:num>
  <w:num w:numId="6">
    <w:abstractNumId w:val="3"/>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4E"/>
    <w:rsid w:val="00012E23"/>
    <w:rsid w:val="000277A8"/>
    <w:rsid w:val="00087A65"/>
    <w:rsid w:val="000D7267"/>
    <w:rsid w:val="00170B33"/>
    <w:rsid w:val="002467E4"/>
    <w:rsid w:val="002D3D4E"/>
    <w:rsid w:val="0039782E"/>
    <w:rsid w:val="003D38AA"/>
    <w:rsid w:val="00457DF8"/>
    <w:rsid w:val="00502E15"/>
    <w:rsid w:val="00576616"/>
    <w:rsid w:val="0059029B"/>
    <w:rsid w:val="00A220BE"/>
    <w:rsid w:val="00A93F11"/>
    <w:rsid w:val="00B941BA"/>
    <w:rsid w:val="00BE1E96"/>
    <w:rsid w:val="00C26B7F"/>
    <w:rsid w:val="00C26F2B"/>
    <w:rsid w:val="00D96479"/>
    <w:rsid w:val="00FC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FE6A"/>
  <w15:docId w15:val="{3A0D46C4-9FC7-4055-AA78-25FD6FA4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 w:eastAsia="ru-RU" w:bidi="ar-SA"/>
      </w:rPr>
    </w:rPrDefault>
    <w:pPrDefault>
      <w:pPr>
        <w:tabs>
          <w:tab w:val="right" w:pos="9025"/>
        </w:tabs>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line="360" w:lineRule="auto"/>
      <w:jc w:val="center"/>
      <w:outlineLvl w:val="0"/>
    </w:pPr>
    <w:rPr>
      <w:b/>
    </w:rPr>
  </w:style>
  <w:style w:type="paragraph" w:styleId="2">
    <w:name w:val="heading 2"/>
    <w:basedOn w:val="a"/>
    <w:next w:val="a"/>
    <w:pPr>
      <w:keepNext/>
      <w:keepLines/>
      <w:spacing w:before="360" w:after="120" w:line="360" w:lineRule="auto"/>
      <w:jc w:val="both"/>
      <w:outlineLvl w:val="1"/>
    </w:pPr>
    <w:rPr>
      <w:b/>
    </w:rPr>
  </w:style>
  <w:style w:type="paragraph" w:styleId="3">
    <w:name w:val="heading 3"/>
    <w:basedOn w:val="a"/>
    <w:next w:val="a"/>
    <w:pPr>
      <w:keepNext/>
      <w:keepLines/>
      <w:spacing w:before="320" w:after="80"/>
      <w:outlineLvl w:val="2"/>
    </w:pPr>
    <w:rPr>
      <w:color w:val="434343"/>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sz w:val="22"/>
      <w:szCs w:val="22"/>
    </w:rPr>
  </w:style>
  <w:style w:type="paragraph" w:styleId="6">
    <w:name w:val="heading 6"/>
    <w:basedOn w:val="a"/>
    <w:next w:val="a"/>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0" w:after="60"/>
    </w:pPr>
    <w:rPr>
      <w:sz w:val="52"/>
      <w:szCs w:val="52"/>
    </w:rPr>
  </w:style>
  <w:style w:type="paragraph" w:styleId="a4">
    <w:name w:val="Subtitle"/>
    <w:basedOn w:val="a"/>
    <w:next w:val="a"/>
    <w:pPr>
      <w:keepNext/>
      <w:keepLines/>
      <w:spacing w:before="0" w:after="320"/>
    </w:pPr>
    <w:rPr>
      <w:rFonts w:ascii="Arial" w:eastAsia="Arial" w:hAnsi="Arial" w:cs="Arial"/>
      <w:color w:val="666666"/>
      <w:sz w:val="30"/>
      <w:szCs w:val="30"/>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character" w:styleId="a7">
    <w:name w:val="Hyperlink"/>
    <w:basedOn w:val="a0"/>
    <w:uiPriority w:val="99"/>
    <w:unhideWhenUsed/>
    <w:rsid w:val="00457DF8"/>
    <w:rPr>
      <w:color w:val="0000FF" w:themeColor="hyperlink"/>
      <w:u w:val="single"/>
    </w:rPr>
  </w:style>
  <w:style w:type="paragraph" w:styleId="a8">
    <w:name w:val="List Paragraph"/>
    <w:uiPriority w:val="1"/>
    <w:qFormat/>
    <w:rsid w:val="00B941BA"/>
    <w:pPr>
      <w:pBdr>
        <w:top w:val="nil"/>
        <w:left w:val="nil"/>
        <w:bottom w:val="nil"/>
        <w:right w:val="nil"/>
        <w:between w:val="nil"/>
        <w:bar w:val="nil"/>
      </w:pBdr>
      <w:tabs>
        <w:tab w:val="clear" w:pos="9025"/>
      </w:tabs>
      <w:spacing w:before="0" w:after="160" w:line="252" w:lineRule="auto"/>
      <w:ind w:left="720"/>
      <w:jc w:val="both"/>
    </w:pPr>
    <w:rPr>
      <w:rFonts w:eastAsia="Arial Unicode MS" w:cs="Arial Unicode MS"/>
      <w:color w:val="000000"/>
      <w:u w:color="000000"/>
      <w:bdr w:val="nil"/>
      <w:lang w:val="ru-RU"/>
    </w:rPr>
  </w:style>
  <w:style w:type="character" w:customStyle="1" w:styleId="a9">
    <w:name w:val="Основной текст_"/>
    <w:basedOn w:val="a0"/>
    <w:link w:val="10"/>
    <w:locked/>
    <w:rsid w:val="00B941BA"/>
    <w:rPr>
      <w:sz w:val="26"/>
      <w:szCs w:val="26"/>
    </w:rPr>
  </w:style>
  <w:style w:type="paragraph" w:customStyle="1" w:styleId="10">
    <w:name w:val="Основной текст1"/>
    <w:basedOn w:val="a"/>
    <w:link w:val="a9"/>
    <w:rsid w:val="00B941BA"/>
    <w:pPr>
      <w:widowControl w:val="0"/>
      <w:tabs>
        <w:tab w:val="clear" w:pos="9025"/>
      </w:tabs>
      <w:spacing w:before="0" w:after="60" w:line="345" w:lineRule="auto"/>
      <w:ind w:firstLine="400"/>
    </w:pPr>
    <w:rPr>
      <w:sz w:val="26"/>
      <w:szCs w:val="26"/>
    </w:rPr>
  </w:style>
  <w:style w:type="paragraph" w:customStyle="1" w:styleId="20">
    <w:name w:val="Абзац списка2"/>
    <w:basedOn w:val="a"/>
    <w:rsid w:val="00B941BA"/>
    <w:pPr>
      <w:widowControl w:val="0"/>
      <w:tabs>
        <w:tab w:val="clear" w:pos="9025"/>
      </w:tabs>
      <w:autoSpaceDE w:val="0"/>
      <w:autoSpaceDN w:val="0"/>
      <w:adjustRightInd w:val="0"/>
      <w:spacing w:before="0"/>
      <w:ind w:left="720"/>
      <w:contextualSpacing/>
    </w:pPr>
    <w:rPr>
      <w:sz w:val="20"/>
      <w:szCs w:val="20"/>
      <w:u w:color="00000A"/>
      <w:lang w:val="ru-RU"/>
    </w:rPr>
  </w:style>
  <w:style w:type="character" w:customStyle="1" w:styleId="13pt">
    <w:name w:val="Основной текст + 13 pt"/>
    <w:basedOn w:val="a9"/>
    <w:rsid w:val="00B941BA"/>
    <w:rPr>
      <w:spacing w:val="3"/>
      <w:sz w:val="26"/>
      <w:szCs w:val="26"/>
      <w:shd w:val="clear" w:color="auto" w:fill="FFFFFF"/>
    </w:rPr>
  </w:style>
  <w:style w:type="paragraph" w:styleId="aa">
    <w:name w:val="header"/>
    <w:basedOn w:val="a"/>
    <w:link w:val="ab"/>
    <w:uiPriority w:val="99"/>
    <w:unhideWhenUsed/>
    <w:rsid w:val="00B941BA"/>
    <w:pPr>
      <w:tabs>
        <w:tab w:val="clear" w:pos="9025"/>
        <w:tab w:val="center" w:pos="4677"/>
        <w:tab w:val="right" w:pos="9355"/>
      </w:tabs>
      <w:spacing w:before="0"/>
    </w:pPr>
  </w:style>
  <w:style w:type="character" w:customStyle="1" w:styleId="ab">
    <w:name w:val="Верхний колонтитул Знак"/>
    <w:basedOn w:val="a0"/>
    <w:link w:val="aa"/>
    <w:uiPriority w:val="99"/>
    <w:rsid w:val="00B941BA"/>
  </w:style>
  <w:style w:type="paragraph" w:styleId="ac">
    <w:name w:val="footer"/>
    <w:basedOn w:val="a"/>
    <w:link w:val="ad"/>
    <w:uiPriority w:val="99"/>
    <w:unhideWhenUsed/>
    <w:rsid w:val="00B941BA"/>
    <w:pPr>
      <w:tabs>
        <w:tab w:val="clear" w:pos="9025"/>
        <w:tab w:val="center" w:pos="4677"/>
        <w:tab w:val="right" w:pos="9355"/>
      </w:tabs>
      <w:spacing w:before="0"/>
    </w:pPr>
  </w:style>
  <w:style w:type="character" w:customStyle="1" w:styleId="ad">
    <w:name w:val="Нижний колонтитул Знак"/>
    <w:basedOn w:val="a0"/>
    <w:link w:val="ac"/>
    <w:uiPriority w:val="99"/>
    <w:rsid w:val="00B941BA"/>
  </w:style>
  <w:style w:type="paragraph" w:styleId="30">
    <w:name w:val="Body Text Indent 3"/>
    <w:basedOn w:val="a"/>
    <w:link w:val="31"/>
    <w:rsid w:val="00087A65"/>
    <w:pPr>
      <w:tabs>
        <w:tab w:val="clear" w:pos="9025"/>
      </w:tabs>
      <w:spacing w:before="0"/>
      <w:ind w:left="5520"/>
      <w:jc w:val="both"/>
    </w:pPr>
    <w:rPr>
      <w:szCs w:val="24"/>
      <w:lang w:val="uk-UA"/>
    </w:rPr>
  </w:style>
  <w:style w:type="character" w:customStyle="1" w:styleId="31">
    <w:name w:val="Основной текст с отступом 3 Знак"/>
    <w:basedOn w:val="a0"/>
    <w:link w:val="30"/>
    <w:rsid w:val="00087A65"/>
    <w:rPr>
      <w:szCs w:val="24"/>
      <w:lang w:val="uk-UA"/>
    </w:rPr>
  </w:style>
  <w:style w:type="paragraph" w:styleId="ae">
    <w:name w:val="Body Text"/>
    <w:basedOn w:val="a"/>
    <w:link w:val="af"/>
    <w:rsid w:val="00087A65"/>
    <w:pPr>
      <w:tabs>
        <w:tab w:val="clear" w:pos="9025"/>
      </w:tabs>
      <w:spacing w:before="0" w:after="120"/>
    </w:pPr>
    <w:rPr>
      <w:szCs w:val="24"/>
      <w:lang w:val="ru-RU"/>
    </w:rPr>
  </w:style>
  <w:style w:type="character" w:customStyle="1" w:styleId="af">
    <w:name w:val="Основной текст Знак"/>
    <w:basedOn w:val="a0"/>
    <w:link w:val="ae"/>
    <w:rsid w:val="00087A65"/>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dcterms:created xsi:type="dcterms:W3CDTF">2023-04-25T07:51:00Z</dcterms:created>
  <dcterms:modified xsi:type="dcterms:W3CDTF">2023-04-25T07:51:00Z</dcterms:modified>
</cp:coreProperties>
</file>