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F2D0" w14:textId="77777777" w:rsidR="002163D0" w:rsidRPr="00885FA8" w:rsidRDefault="002163D0" w:rsidP="002163D0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85FA8">
        <w:rPr>
          <w:rFonts w:cs="Times New Roman"/>
          <w:sz w:val="27"/>
          <w:szCs w:val="27"/>
        </w:rPr>
        <w:t>МІНІСТЕРСТВО ОСВІТИ І НАУКИ УКРАЇНИ</w:t>
      </w:r>
    </w:p>
    <w:p w14:paraId="2A50D6E7" w14:textId="77777777" w:rsidR="002163D0" w:rsidRPr="00885FA8" w:rsidRDefault="002163D0" w:rsidP="002163D0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85FA8">
        <w:rPr>
          <w:rFonts w:cs="Times New Roman"/>
          <w:sz w:val="27"/>
          <w:szCs w:val="27"/>
        </w:rPr>
        <w:t xml:space="preserve">ОДЕСЬКИЙ НАЦІОНАЛЬНИЙ УНІВЕРСИТЕТ </w:t>
      </w:r>
      <w:proofErr w:type="spellStart"/>
      <w:r w:rsidRPr="00885FA8">
        <w:rPr>
          <w:rFonts w:cs="Times New Roman"/>
          <w:sz w:val="27"/>
          <w:szCs w:val="27"/>
        </w:rPr>
        <w:t>імені</w:t>
      </w:r>
      <w:proofErr w:type="spellEnd"/>
      <w:r w:rsidRPr="00885FA8">
        <w:rPr>
          <w:rFonts w:cs="Times New Roman"/>
          <w:sz w:val="27"/>
          <w:szCs w:val="27"/>
        </w:rPr>
        <w:t xml:space="preserve"> І.</w:t>
      </w:r>
      <w:r w:rsidRPr="00885FA8">
        <w:rPr>
          <w:rFonts w:cs="Times New Roman"/>
          <w:sz w:val="27"/>
          <w:szCs w:val="27"/>
          <w:lang w:val="uk-UA"/>
        </w:rPr>
        <w:t> </w:t>
      </w:r>
      <w:r w:rsidRPr="00885FA8">
        <w:rPr>
          <w:rFonts w:cs="Times New Roman"/>
          <w:sz w:val="27"/>
          <w:szCs w:val="27"/>
        </w:rPr>
        <w:t>І. МЕЧНИКОВА</w:t>
      </w:r>
    </w:p>
    <w:tbl>
      <w:tblPr>
        <w:tblStyle w:val="a3"/>
        <w:tblW w:w="12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  <w:gridCol w:w="2409"/>
      </w:tblGrid>
      <w:tr w:rsidR="002163D0" w:rsidRPr="001A0029" w14:paraId="2151AEF6" w14:textId="77777777" w:rsidTr="00F21AC0">
        <w:trPr>
          <w:trHeight w:val="2143"/>
        </w:trPr>
        <w:tc>
          <w:tcPr>
            <w:tcW w:w="2235" w:type="dxa"/>
          </w:tcPr>
          <w:p w14:paraId="7A511E60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BECECFC" wp14:editId="0B4C5A24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15074D80" w14:textId="77777777"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5434EE75" w14:textId="77777777"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</w:rPr>
              <w:t xml:space="preserve">Факультет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0DACD8DF" w14:textId="77777777" w:rsidR="001A0029" w:rsidRPr="001A0029" w:rsidRDefault="001A0029" w:rsidP="001A002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стилістики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  <w:p w14:paraId="3B0898BC" w14:textId="77777777"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14:paraId="53D84734" w14:textId="77777777" w:rsidR="002163D0" w:rsidRPr="005415D2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 w:rsidRPr="005415D2">
              <w:rPr>
                <w:rFonts w:cs="Times New Roman"/>
                <w:sz w:val="27"/>
                <w:szCs w:val="27"/>
              </w:rPr>
              <w:t>Силабус</w:t>
            </w:r>
            <w:proofErr w:type="spellEnd"/>
            <w:r w:rsidRPr="005415D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5415D2">
              <w:rPr>
                <w:rFonts w:cs="Times New Roman"/>
                <w:sz w:val="27"/>
                <w:szCs w:val="27"/>
              </w:rPr>
              <w:t>навчальної</w:t>
            </w:r>
            <w:proofErr w:type="spellEnd"/>
            <w:r w:rsidRPr="005415D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5415D2">
              <w:rPr>
                <w:rFonts w:cs="Times New Roman"/>
                <w:sz w:val="27"/>
                <w:szCs w:val="27"/>
              </w:rPr>
              <w:t>дисципліни</w:t>
            </w:r>
            <w:proofErr w:type="spellEnd"/>
          </w:p>
          <w:p w14:paraId="2B3066BD" w14:textId="77777777"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  <w:p w14:paraId="7AE23A1F" w14:textId="77777777" w:rsidR="00F21AC0" w:rsidRPr="00F21AC0" w:rsidRDefault="00E50D95" w:rsidP="00F21AC0">
            <w:pPr>
              <w:spacing w:after="0" w:line="276" w:lineRule="auto"/>
              <w:ind w:left="-250" w:right="-391"/>
              <w:rPr>
                <w:rFonts w:cs="Times New Roman"/>
                <w:b/>
                <w:bCs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Cs w:val="28"/>
                <w:lang w:val="uk-UA"/>
              </w:rPr>
              <w:t xml:space="preserve">       </w:t>
            </w:r>
            <w:r w:rsidR="00F21AC0" w:rsidRPr="00F21AC0">
              <w:rPr>
                <w:rFonts w:cs="Times New Roman"/>
                <w:b/>
                <w:bCs/>
                <w:szCs w:val="28"/>
                <w:lang w:val="uk-UA"/>
              </w:rPr>
              <w:t xml:space="preserve">ТЕКСТ ЯК МОВЛЕННЄВИЙ, КОМУНІКАТИВНИЙ </w:t>
            </w:r>
          </w:p>
          <w:p w14:paraId="53DCB2D1" w14:textId="77777777" w:rsidR="002163D0" w:rsidRPr="00885FA8" w:rsidRDefault="00F21AC0" w:rsidP="00F21AC0">
            <w:pPr>
              <w:spacing w:after="0" w:line="276" w:lineRule="auto"/>
              <w:ind w:right="-391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F21AC0">
              <w:rPr>
                <w:rFonts w:cs="Times New Roman"/>
                <w:b/>
                <w:bCs/>
                <w:szCs w:val="28"/>
                <w:lang w:val="uk-UA"/>
              </w:rPr>
              <w:t>ТА КУЛЬТУРОЛОГІЧНИЙ ФЕНОМЕН</w:t>
            </w:r>
          </w:p>
        </w:tc>
        <w:tc>
          <w:tcPr>
            <w:tcW w:w="2409" w:type="dxa"/>
          </w:tcPr>
          <w:p w14:paraId="54C4E9FF" w14:textId="77777777" w:rsidR="002163D0" w:rsidRPr="001A0029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14:paraId="55B1C63E" w14:textId="77777777" w:rsidR="002163D0" w:rsidRPr="001A0029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2163D0" w:rsidRPr="00885FA8" w14:paraId="4FA45C32" w14:textId="77777777" w:rsidTr="00775890">
        <w:tc>
          <w:tcPr>
            <w:tcW w:w="2802" w:type="dxa"/>
            <w:shd w:val="clear" w:color="auto" w:fill="FFFFFF" w:themeFill="background1"/>
          </w:tcPr>
          <w:p w14:paraId="200F1F2D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Рівень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вищої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освіти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7F2BD557" w14:textId="77777777" w:rsidR="002163D0" w:rsidRPr="00950D12" w:rsidRDefault="00E50D95" w:rsidP="00E50D95">
            <w:pPr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color w:val="000000"/>
                <w:sz w:val="27"/>
                <w:szCs w:val="27"/>
                <w:lang w:val="uk-UA"/>
              </w:rPr>
              <w:t>П</w:t>
            </w:r>
            <w:proofErr w:type="spellStart"/>
            <w:r w:rsidRPr="00950D12">
              <w:rPr>
                <w:rFonts w:cs="Times New Roman"/>
                <w:color w:val="000000"/>
                <w:sz w:val="27"/>
                <w:szCs w:val="27"/>
              </w:rPr>
              <w:t>ерший</w:t>
            </w:r>
            <w:proofErr w:type="spellEnd"/>
            <w:r w:rsidRPr="00950D12">
              <w:rPr>
                <w:rFonts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 w:rsidRPr="00950D12">
              <w:rPr>
                <w:rFonts w:cs="Times New Roman"/>
                <w:color w:val="000000"/>
                <w:sz w:val="27"/>
                <w:szCs w:val="27"/>
              </w:rPr>
              <w:t>бакалаврський</w:t>
            </w:r>
            <w:proofErr w:type="spellEnd"/>
            <w:r w:rsidRPr="00950D12">
              <w:rPr>
                <w:rFonts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163D0" w:rsidRPr="00885FA8" w14:paraId="1150F242" w14:textId="77777777" w:rsidTr="00775890">
        <w:tc>
          <w:tcPr>
            <w:tcW w:w="2802" w:type="dxa"/>
            <w:shd w:val="clear" w:color="auto" w:fill="FFFFFF" w:themeFill="background1"/>
          </w:tcPr>
          <w:p w14:paraId="6F71D216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6945" w:type="dxa"/>
          </w:tcPr>
          <w:p w14:paraId="7C9593B8" w14:textId="77777777" w:rsidR="002163D0" w:rsidRPr="00950D12" w:rsidRDefault="002163D0" w:rsidP="00F21AC0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03   Гуманітарні науки</w:t>
            </w:r>
          </w:p>
        </w:tc>
      </w:tr>
      <w:tr w:rsidR="002163D0" w:rsidRPr="00885FA8" w14:paraId="2F4552A4" w14:textId="77777777" w:rsidTr="00775890">
        <w:tc>
          <w:tcPr>
            <w:tcW w:w="2802" w:type="dxa"/>
            <w:shd w:val="clear" w:color="auto" w:fill="FFFFFF" w:themeFill="background1"/>
          </w:tcPr>
          <w:p w14:paraId="696A7D8E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Спеціальність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355F978A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2163D0" w:rsidRPr="00885FA8" w14:paraId="68196642" w14:textId="77777777" w:rsidTr="00775890">
        <w:tc>
          <w:tcPr>
            <w:tcW w:w="2802" w:type="dxa"/>
            <w:shd w:val="clear" w:color="auto" w:fill="FFFFFF" w:themeFill="background1"/>
          </w:tcPr>
          <w:p w14:paraId="11801853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6945" w:type="dxa"/>
          </w:tcPr>
          <w:p w14:paraId="7A31EB36" w14:textId="77777777" w:rsidR="002163D0" w:rsidRPr="00835DD7" w:rsidRDefault="001A0029" w:rsidP="001A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cs="Times New Roman"/>
                <w:sz w:val="27"/>
                <w:szCs w:val="27"/>
                <w:lang w:val="uk-UA"/>
              </w:rPr>
            </w:pPr>
            <w:r w:rsidRPr="00835DD7">
              <w:rPr>
                <w:rFonts w:cs="Times New Roman"/>
                <w:sz w:val="27"/>
                <w:szCs w:val="27"/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2163D0" w:rsidRPr="00885FA8" w14:paraId="0E4234AD" w14:textId="77777777" w:rsidTr="00775890">
        <w:tc>
          <w:tcPr>
            <w:tcW w:w="2802" w:type="dxa"/>
            <w:shd w:val="clear" w:color="auto" w:fill="FFFFFF" w:themeFill="background1"/>
          </w:tcPr>
          <w:p w14:paraId="3174E4B1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6945" w:type="dxa"/>
          </w:tcPr>
          <w:p w14:paraId="6C7637A9" w14:textId="77777777" w:rsidR="002163D0" w:rsidRPr="00835DD7" w:rsidRDefault="001A0029" w:rsidP="001A0029">
            <w:pPr>
              <w:widowControl w:val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35DD7">
              <w:rPr>
                <w:rFonts w:cs="Times New Roman"/>
                <w:sz w:val="27"/>
                <w:szCs w:val="27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2163D0" w:rsidRPr="00885FA8" w14:paraId="779F4323" w14:textId="77777777" w:rsidTr="00775890">
        <w:tc>
          <w:tcPr>
            <w:tcW w:w="2802" w:type="dxa"/>
            <w:shd w:val="clear" w:color="auto" w:fill="FFFFFF" w:themeFill="background1"/>
          </w:tcPr>
          <w:p w14:paraId="1CEB8214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Семестр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ік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навчання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11E9F9B5" w14:textId="77777777" w:rsidR="002163D0" w:rsidRPr="00950D12" w:rsidRDefault="00F21AC0" w:rsidP="00FF6B5F">
            <w:pPr>
              <w:spacing w:after="0" w:line="240" w:lineRule="auto"/>
              <w:rPr>
                <w:rFonts w:cs="Times New Roman"/>
                <w:iCs/>
                <w:sz w:val="27"/>
                <w:szCs w:val="27"/>
                <w:lang w:val="uk-UA"/>
              </w:rPr>
            </w:pPr>
            <w:r>
              <w:rPr>
                <w:rFonts w:cs="Times New Roman"/>
                <w:iCs/>
                <w:sz w:val="27"/>
                <w:szCs w:val="27"/>
                <w:lang w:val="uk-UA"/>
              </w:rPr>
              <w:t xml:space="preserve">7-й </w:t>
            </w:r>
            <w:r w:rsidR="00E463DD">
              <w:rPr>
                <w:rFonts w:cs="Times New Roman"/>
                <w:iCs/>
                <w:sz w:val="27"/>
                <w:szCs w:val="27"/>
                <w:lang w:val="uk-UA"/>
              </w:rPr>
              <w:t>семестр</w:t>
            </w:r>
            <w:r w:rsidR="00B04049" w:rsidRPr="00950D12">
              <w:rPr>
                <w:rFonts w:cs="Times New Roman"/>
                <w:iCs/>
                <w:sz w:val="27"/>
                <w:szCs w:val="27"/>
                <w:lang w:val="en-US"/>
              </w:rPr>
              <w:t xml:space="preserve">, </w:t>
            </w:r>
            <w:r>
              <w:rPr>
                <w:rFonts w:cs="Times New Roman"/>
                <w:iCs/>
                <w:sz w:val="27"/>
                <w:szCs w:val="27"/>
                <w:lang w:val="uk-UA"/>
              </w:rPr>
              <w:t>4</w:t>
            </w:r>
            <w:r w:rsidR="002163D0" w:rsidRPr="00950D12">
              <w:rPr>
                <w:rFonts w:cs="Times New Roman"/>
                <w:iCs/>
                <w:sz w:val="27"/>
                <w:szCs w:val="27"/>
                <w:lang w:val="uk-UA"/>
              </w:rPr>
              <w:t xml:space="preserve"> </w:t>
            </w:r>
            <w:r w:rsidR="00E463DD">
              <w:rPr>
                <w:rFonts w:cs="Times New Roman"/>
                <w:iCs/>
                <w:sz w:val="27"/>
                <w:szCs w:val="27"/>
                <w:lang w:val="uk-UA"/>
              </w:rPr>
              <w:t>рік</w:t>
            </w:r>
          </w:p>
          <w:p w14:paraId="581D5052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  <w:tr w:rsidR="002163D0" w:rsidRPr="00885FA8" w14:paraId="5109BF96" w14:textId="77777777" w:rsidTr="00775890">
        <w:tc>
          <w:tcPr>
            <w:tcW w:w="2802" w:type="dxa"/>
            <w:shd w:val="clear" w:color="auto" w:fill="FFFFFF" w:themeFill="background1"/>
          </w:tcPr>
          <w:p w14:paraId="33DF7E64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 xml:space="preserve">Статус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дисципліни</w:t>
            </w:r>
            <w:proofErr w:type="spellEnd"/>
          </w:p>
        </w:tc>
        <w:tc>
          <w:tcPr>
            <w:tcW w:w="6945" w:type="dxa"/>
          </w:tcPr>
          <w:p w14:paraId="200092BA" w14:textId="77777777" w:rsidR="002163D0" w:rsidRPr="00950D12" w:rsidRDefault="00E50D9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Вибіркова</w:t>
            </w:r>
          </w:p>
        </w:tc>
      </w:tr>
      <w:tr w:rsidR="002163D0" w:rsidRPr="00885FA8" w14:paraId="5E86EE57" w14:textId="77777777" w:rsidTr="00775890">
        <w:tc>
          <w:tcPr>
            <w:tcW w:w="2802" w:type="dxa"/>
            <w:shd w:val="clear" w:color="auto" w:fill="FFFFFF" w:themeFill="background1"/>
          </w:tcPr>
          <w:p w14:paraId="7E07CB69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Обсяг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C1366E5" w14:textId="77777777" w:rsidR="00775890" w:rsidRDefault="002163D0" w:rsidP="00F21AC0">
            <w:pPr>
              <w:spacing w:after="0" w:line="240" w:lineRule="auto"/>
              <w:rPr>
                <w:rFonts w:eastAsia="Times New Roman" w:cs="Times New Roman"/>
                <w:i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 w:rsidRPr="00950D12">
              <w:rPr>
                <w:rFonts w:eastAsia="Times New Roman" w:cs="Times New Roman"/>
                <w:iCs/>
                <w:sz w:val="27"/>
                <w:szCs w:val="27"/>
              </w:rPr>
              <w:t>ЄКТС</w:t>
            </w:r>
            <w:r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, 90 го</w:t>
            </w:r>
            <w:r w:rsidR="00E50D95"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 xml:space="preserve">дин, з яких: </w:t>
            </w:r>
          </w:p>
          <w:p w14:paraId="5F5F1A75" w14:textId="77777777" w:rsidR="002163D0" w:rsidRPr="00950D12" w:rsidRDefault="00F21AC0" w:rsidP="00F21AC0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 xml:space="preserve">лекції – 20 годин, </w:t>
            </w:r>
            <w:r w:rsidR="00E50D95"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 xml:space="preserve">практичні заняття – </w:t>
            </w:r>
            <w:r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1</w:t>
            </w:r>
            <w:r w:rsidR="00E50D95"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6</w:t>
            </w:r>
            <w:r w:rsidR="002163D0"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 xml:space="preserve"> годин, </w:t>
            </w:r>
            <w:r w:rsidR="00E50D95"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самостійна робота – 54</w:t>
            </w:r>
            <w:r w:rsidR="002163D0" w:rsidRPr="00950D12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 xml:space="preserve"> годин</w:t>
            </w:r>
          </w:p>
        </w:tc>
      </w:tr>
      <w:tr w:rsidR="002163D0" w:rsidRPr="00885FA8" w14:paraId="21ACD7AE" w14:textId="77777777" w:rsidTr="00775890">
        <w:tc>
          <w:tcPr>
            <w:tcW w:w="2802" w:type="dxa"/>
            <w:shd w:val="clear" w:color="auto" w:fill="FFFFFF" w:themeFill="background1"/>
          </w:tcPr>
          <w:p w14:paraId="797278C3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6945" w:type="dxa"/>
          </w:tcPr>
          <w:p w14:paraId="378FC607" w14:textId="77777777" w:rsidR="002163D0" w:rsidRPr="00AF6DFA" w:rsidRDefault="00B563E3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AF6DFA">
              <w:rPr>
                <w:rFonts w:cs="Times New Roman"/>
                <w:sz w:val="27"/>
                <w:szCs w:val="27"/>
                <w:lang w:val="uk-UA"/>
              </w:rPr>
              <w:t>україн</w:t>
            </w:r>
            <w:r w:rsidR="00E50D95" w:rsidRPr="00AF6DFA">
              <w:rPr>
                <w:rFonts w:cs="Times New Roman"/>
                <w:sz w:val="27"/>
                <w:szCs w:val="27"/>
                <w:lang w:val="uk-UA"/>
              </w:rPr>
              <w:t>ська</w:t>
            </w:r>
          </w:p>
        </w:tc>
      </w:tr>
      <w:tr w:rsidR="002163D0" w:rsidRPr="00885FA8" w14:paraId="3A5DBA83" w14:textId="77777777" w:rsidTr="00775890">
        <w:tc>
          <w:tcPr>
            <w:tcW w:w="2802" w:type="dxa"/>
            <w:shd w:val="clear" w:color="auto" w:fill="FFFFFF" w:themeFill="background1"/>
          </w:tcPr>
          <w:p w14:paraId="7EDAFF94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 w:rsidRPr="00885FA8">
              <w:rPr>
                <w:rFonts w:cs="Times New Roman"/>
                <w:b/>
                <w:sz w:val="27"/>
                <w:szCs w:val="27"/>
              </w:rPr>
              <w:t xml:space="preserve">, час,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місце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328BDB02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2163D0" w:rsidRPr="002163D0" w14:paraId="7C0ABCD0" w14:textId="77777777" w:rsidTr="00775890">
        <w:tc>
          <w:tcPr>
            <w:tcW w:w="2802" w:type="dxa"/>
            <w:shd w:val="clear" w:color="auto" w:fill="FFFFFF" w:themeFill="background1"/>
          </w:tcPr>
          <w:p w14:paraId="38C904D0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Викладач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6945" w:type="dxa"/>
          </w:tcPr>
          <w:p w14:paraId="12CA7582" w14:textId="77777777" w:rsidR="002163D0" w:rsidRPr="00950D12" w:rsidRDefault="00F21AC0" w:rsidP="004B2D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Ірина Михайлівна КОЛЕГАЄВА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, д.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філол</w:t>
            </w:r>
            <w:proofErr w:type="spellEnd"/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. н., професор кафедри </w:t>
            </w:r>
            <w:proofErr w:type="spellStart"/>
            <w:r w:rsidRPr="001A0029">
              <w:rPr>
                <w:rFonts w:cs="Times New Roman"/>
                <w:szCs w:val="28"/>
              </w:rPr>
              <w:t>лексикології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1A0029">
              <w:rPr>
                <w:rFonts w:cs="Times New Roman"/>
                <w:szCs w:val="28"/>
              </w:rPr>
              <w:t>стилістики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A0029">
              <w:rPr>
                <w:rFonts w:cs="Times New Roman"/>
                <w:szCs w:val="28"/>
              </w:rPr>
              <w:t>англійської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A0029">
              <w:rPr>
                <w:rFonts w:cs="Times New Roman"/>
                <w:szCs w:val="28"/>
              </w:rPr>
              <w:t>мови</w:t>
            </w:r>
            <w:proofErr w:type="spellEnd"/>
          </w:p>
        </w:tc>
      </w:tr>
      <w:tr w:rsidR="002163D0" w:rsidRPr="00885FA8" w14:paraId="5878D01D" w14:textId="77777777" w:rsidTr="00775890">
        <w:tc>
          <w:tcPr>
            <w:tcW w:w="2802" w:type="dxa"/>
            <w:shd w:val="clear" w:color="auto" w:fill="FFFFFF" w:themeFill="background1"/>
          </w:tcPr>
          <w:p w14:paraId="42FA676E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Контактна і</w:t>
            </w:r>
            <w:r w:rsidR="008C5FBC">
              <w:rPr>
                <w:rFonts w:cs="Times New Roman"/>
                <w:b/>
                <w:sz w:val="27"/>
                <w:szCs w:val="27"/>
                <w:lang w:val="uk-UA"/>
              </w:rPr>
              <w:t>н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формація:</w:t>
            </w:r>
          </w:p>
        </w:tc>
        <w:tc>
          <w:tcPr>
            <w:tcW w:w="6945" w:type="dxa"/>
          </w:tcPr>
          <w:p w14:paraId="1B5EC825" w14:textId="77777777" w:rsidR="00F21AC0" w:rsidRPr="00726410" w:rsidRDefault="00F21AC0" w:rsidP="00F21AC0">
            <w:pPr>
              <w:spacing w:after="0" w:line="240" w:lineRule="auto"/>
              <w:jc w:val="both"/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</w:pPr>
            <w:r w:rsidRPr="00726410">
              <w:rPr>
                <w:bCs/>
                <w:szCs w:val="28"/>
              </w:rPr>
              <w:t>0667087963</w:t>
            </w:r>
          </w:p>
          <w:p w14:paraId="1E30FD79" w14:textId="77777777" w:rsidR="002163D0" w:rsidRPr="00950D12" w:rsidRDefault="00F21AC0" w:rsidP="00F21AC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irina_kolegaeva@ukr.net</w:t>
            </w:r>
          </w:p>
        </w:tc>
      </w:tr>
      <w:tr w:rsidR="002163D0" w:rsidRPr="00885FA8" w14:paraId="19269BA0" w14:textId="77777777" w:rsidTr="00775890">
        <w:tc>
          <w:tcPr>
            <w:tcW w:w="2802" w:type="dxa"/>
            <w:shd w:val="clear" w:color="auto" w:fill="FFFFFF" w:themeFill="background1"/>
          </w:tcPr>
          <w:p w14:paraId="2DD4DB7A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6945" w:type="dxa"/>
          </w:tcPr>
          <w:p w14:paraId="59F4A339" w14:textId="77777777" w:rsidR="002163D0" w:rsidRPr="00950D12" w:rsidRDefault="004B2DB5" w:rsidP="0068204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Французький </w:t>
            </w:r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>бульвар, 24/26,</w:t>
            </w:r>
            <w:r w:rsidR="00B563E3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 xml:space="preserve">кафедра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лексикології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та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стилістики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англійської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мови</w:t>
            </w:r>
            <w:proofErr w:type="spellEnd"/>
            <w:r w:rsidR="00682045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>(</w:t>
            </w:r>
            <w:proofErr w:type="spellStart"/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>ауд</w:t>
            </w:r>
            <w:proofErr w:type="spellEnd"/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>. 1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>10</w:t>
            </w:r>
            <w:r w:rsidR="002163D0" w:rsidRPr="00950D12"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2163D0" w:rsidRPr="002448C8" w14:paraId="4523F5B0" w14:textId="77777777" w:rsidTr="00775890">
        <w:tc>
          <w:tcPr>
            <w:tcW w:w="2802" w:type="dxa"/>
            <w:shd w:val="clear" w:color="auto" w:fill="FFFFFF" w:themeFill="background1"/>
          </w:tcPr>
          <w:p w14:paraId="792CFB66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6945" w:type="dxa"/>
          </w:tcPr>
          <w:p w14:paraId="4DB573B0" w14:textId="77777777" w:rsidR="002163D0" w:rsidRPr="00950D12" w:rsidRDefault="00F21AC0" w:rsidP="007632F8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E6FBF">
              <w:rPr>
                <w:rFonts w:cs="Times New Roman"/>
                <w:szCs w:val="28"/>
                <w:lang w:val="uk-UA"/>
              </w:rPr>
              <w:t>Онлайн-консультації</w:t>
            </w:r>
            <w:r w:rsidRPr="002448C8">
              <w:rPr>
                <w:rFonts w:cs="Times New Roman"/>
                <w:i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  <w:lang w:val="uk-UA"/>
              </w:rPr>
              <w:t xml:space="preserve">за потребою кожний робочий день з 16.00 до 19.00 за </w:t>
            </w:r>
            <w:proofErr w:type="spellStart"/>
            <w:r>
              <w:rPr>
                <w:rFonts w:cs="Times New Roman"/>
                <w:iCs/>
                <w:szCs w:val="28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iCs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</w:t>
            </w:r>
            <w:proofErr w:type="spellEnd"/>
            <w:r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_</w:t>
            </w:r>
            <w:proofErr w:type="spellStart"/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kolegaeva</w:t>
            </w:r>
            <w:proofErr w:type="spellEnd"/>
            <w:r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@</w:t>
            </w:r>
            <w:proofErr w:type="spellStart"/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ukr</w:t>
            </w:r>
            <w:proofErr w:type="spellEnd"/>
            <w:r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.</w:t>
            </w:r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net</w:t>
            </w:r>
          </w:p>
        </w:tc>
      </w:tr>
      <w:tr w:rsidR="002163D0" w:rsidRPr="00885FA8" w14:paraId="6063597A" w14:textId="77777777" w:rsidTr="00775890">
        <w:tc>
          <w:tcPr>
            <w:tcW w:w="2802" w:type="dxa"/>
            <w:shd w:val="clear" w:color="auto" w:fill="FFFFFF" w:themeFill="background1"/>
          </w:tcPr>
          <w:p w14:paraId="0F95371C" w14:textId="77777777" w:rsidR="002163D0" w:rsidRPr="00323A00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21463A"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proofErr w:type="spellEnd"/>
            <w:r w:rsidRPr="0021463A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A6FDC4D" w14:textId="77777777" w:rsidR="002163D0" w:rsidRPr="008B70AC" w:rsidRDefault="00E45291" w:rsidP="00F21AC0">
            <w:pPr>
              <w:spacing w:after="0" w:line="240" w:lineRule="auto"/>
              <w:rPr>
                <w:rFonts w:cs="Times New Roman"/>
                <w:sz w:val="27"/>
                <w:szCs w:val="27"/>
                <w:highlight w:val="yellow"/>
                <w:lang w:val="uk-UA"/>
              </w:rPr>
            </w:pPr>
            <w:r w:rsidRPr="00AF6DFA">
              <w:rPr>
                <w:rFonts w:cs="Times New Roman"/>
                <w:sz w:val="27"/>
                <w:szCs w:val="27"/>
                <w:lang w:val="uk-UA"/>
              </w:rPr>
              <w:t xml:space="preserve">Знання у царині </w:t>
            </w:r>
            <w:r w:rsidR="0021463A" w:rsidRPr="00AF6DFA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="00AF6DFA">
              <w:rPr>
                <w:rFonts w:cs="Times New Roman"/>
                <w:sz w:val="27"/>
                <w:szCs w:val="27"/>
                <w:lang w:val="uk-UA"/>
              </w:rPr>
              <w:t>загального мовознавства,</w:t>
            </w:r>
            <w:r w:rsidR="00F8091B">
              <w:rPr>
                <w:rFonts w:cs="Times New Roman"/>
                <w:sz w:val="27"/>
                <w:szCs w:val="27"/>
                <w:lang w:val="uk-UA"/>
              </w:rPr>
              <w:t xml:space="preserve"> теорії комунікації,</w:t>
            </w:r>
            <w:r w:rsidR="00AF6DFA">
              <w:rPr>
                <w:rFonts w:cs="Times New Roman"/>
                <w:sz w:val="27"/>
                <w:szCs w:val="27"/>
                <w:lang w:val="uk-UA"/>
              </w:rPr>
              <w:t xml:space="preserve"> лексикології, культурології, історії літератури.</w:t>
            </w:r>
          </w:p>
        </w:tc>
      </w:tr>
      <w:tr w:rsidR="002163D0" w:rsidRPr="00AF6DFA" w14:paraId="005CB4D3" w14:textId="77777777" w:rsidTr="00775890">
        <w:tc>
          <w:tcPr>
            <w:tcW w:w="2802" w:type="dxa"/>
            <w:shd w:val="clear" w:color="auto" w:fill="FFFFFF" w:themeFill="background1"/>
          </w:tcPr>
          <w:p w14:paraId="5E6C7F8D" w14:textId="77777777" w:rsidR="002163D0" w:rsidRPr="00323A00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21463A"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proofErr w:type="spellEnd"/>
            <w:r w:rsidRPr="0021463A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03662316" w14:textId="77777777" w:rsidR="002163D0" w:rsidRPr="008B70AC" w:rsidRDefault="00FB0E87" w:rsidP="00F21A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7"/>
                <w:szCs w:val="27"/>
                <w:highlight w:val="yellow"/>
                <w:lang w:val="uk-UA" w:eastAsia="ru-RU"/>
              </w:rPr>
            </w:pPr>
            <w:r w:rsidRPr="00AF6DFA">
              <w:rPr>
                <w:rFonts w:cs="Times New Roman"/>
                <w:sz w:val="27"/>
                <w:szCs w:val="27"/>
                <w:lang w:val="uk-UA"/>
              </w:rPr>
              <w:t xml:space="preserve">Підготовка здобувачів вищої освіти до </w:t>
            </w:r>
            <w:r w:rsidR="00AF6DFA">
              <w:rPr>
                <w:rFonts w:cs="Times New Roman"/>
                <w:sz w:val="27"/>
                <w:szCs w:val="27"/>
                <w:lang w:val="uk-UA"/>
              </w:rPr>
              <w:t>самостійного аналізу і опису текстових структур у творах різних жанрів, написання науково-дослідної роботи у форматі курсової роботи</w:t>
            </w:r>
          </w:p>
        </w:tc>
      </w:tr>
      <w:tr w:rsidR="002163D0" w:rsidRPr="002163D0" w14:paraId="02E3B5F3" w14:textId="77777777" w:rsidTr="00775890">
        <w:tc>
          <w:tcPr>
            <w:tcW w:w="2802" w:type="dxa"/>
            <w:shd w:val="clear" w:color="auto" w:fill="FFFFFF" w:themeFill="background1"/>
          </w:tcPr>
          <w:p w14:paraId="7F91AE1B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Мета навчальної дисципліни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12D14F81" w14:textId="77777777" w:rsidR="002163D0" w:rsidRPr="00DE6111" w:rsidRDefault="00292FF1" w:rsidP="002562A8">
            <w:pPr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О</w:t>
            </w:r>
            <w:r w:rsidRPr="00292FF1">
              <w:rPr>
                <w:rFonts w:eastAsia="Times New Roman"/>
                <w:sz w:val="27"/>
                <w:szCs w:val="27"/>
                <w:lang w:val="uk-UA" w:eastAsia="ru-RU"/>
              </w:rPr>
              <w:t>знайом</w:t>
            </w:r>
            <w:r w:rsidR="002562A8">
              <w:rPr>
                <w:rFonts w:eastAsia="Times New Roman"/>
                <w:sz w:val="27"/>
                <w:szCs w:val="27"/>
                <w:lang w:val="uk-UA" w:eastAsia="ru-RU"/>
              </w:rPr>
              <w:t>лення</w:t>
            </w:r>
            <w:r w:rsidRPr="00292FF1">
              <w:rPr>
                <w:rFonts w:eastAsia="Times New Roman"/>
                <w:sz w:val="27"/>
                <w:szCs w:val="27"/>
                <w:lang w:val="uk-UA" w:eastAsia="ru-RU"/>
              </w:rPr>
              <w:t xml:space="preserve"> здобувачів освіти із комунікативними та культурологічними особливостями тексту як одиниці </w:t>
            </w:r>
            <w:r w:rsidRPr="00292FF1">
              <w:rPr>
                <w:rFonts w:eastAsia="Times New Roman"/>
                <w:sz w:val="27"/>
                <w:szCs w:val="27"/>
                <w:lang w:val="uk-UA" w:eastAsia="ru-RU"/>
              </w:rPr>
              <w:lastRenderedPageBreak/>
              <w:t>найвищого мовного рівня.</w:t>
            </w:r>
          </w:p>
        </w:tc>
      </w:tr>
      <w:tr w:rsidR="002163D0" w:rsidRPr="00E50D95" w14:paraId="5E3A64B4" w14:textId="77777777" w:rsidTr="00775890">
        <w:trPr>
          <w:trHeight w:val="416"/>
        </w:trPr>
        <w:tc>
          <w:tcPr>
            <w:tcW w:w="2802" w:type="dxa"/>
            <w:shd w:val="clear" w:color="auto" w:fill="FFFFFF" w:themeFill="background1"/>
          </w:tcPr>
          <w:p w14:paraId="74C7D396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Завдання навчальної дисципліни</w:t>
            </w: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310D170F" w14:textId="77777777" w:rsidR="002163D0" w:rsidRPr="00A02197" w:rsidRDefault="00292FF1" w:rsidP="0024292C">
            <w:pPr>
              <w:spacing w:after="0" w:line="276" w:lineRule="auto"/>
              <w:jc w:val="both"/>
              <w:rPr>
                <w:rFonts w:cs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Д</w:t>
            </w:r>
            <w:r w:rsidRPr="00292FF1">
              <w:rPr>
                <w:rFonts w:eastAsia="Times New Roman"/>
                <w:sz w:val="27"/>
                <w:szCs w:val="27"/>
                <w:lang w:val="uk-UA" w:eastAsia="ru-RU"/>
              </w:rPr>
              <w:t>ослідити структурну та змістовну побудови тексту; проаналізувати хронотоп, типи оповіді та композиційно-мовленнєві форми.</w:t>
            </w:r>
          </w:p>
        </w:tc>
      </w:tr>
      <w:tr w:rsidR="002163D0" w:rsidRPr="002E2921" w14:paraId="50C19171" w14:textId="77777777" w:rsidTr="00775890">
        <w:tc>
          <w:tcPr>
            <w:tcW w:w="2802" w:type="dxa"/>
            <w:shd w:val="clear" w:color="auto" w:fill="FFFFFF" w:themeFill="background1"/>
          </w:tcPr>
          <w:p w14:paraId="01362775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Очікувані результати навчання</w:t>
            </w: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159473B8" w14:textId="77777777" w:rsidR="002562A8" w:rsidRDefault="002562A8" w:rsidP="002562A8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E05CBA">
              <w:rPr>
                <w:lang w:val="uk-UA"/>
              </w:rPr>
              <w:t xml:space="preserve">У результаті вивчення навчальної дисципліни здобувач вищої освіти повинен </w:t>
            </w:r>
          </w:p>
          <w:p w14:paraId="7B2826DE" w14:textId="77777777" w:rsidR="002E2921" w:rsidRDefault="004967EA" w:rsidP="002562A8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з</w:t>
            </w:r>
            <w:r w:rsidR="002562A8" w:rsidRPr="002E2921">
              <w:rPr>
                <w:b/>
                <w:bCs/>
                <w:color w:val="000000" w:themeColor="text1"/>
                <w:lang w:val="uk-UA"/>
              </w:rPr>
              <w:t>нати</w:t>
            </w:r>
            <w:r w:rsidR="002E2921">
              <w:rPr>
                <w:b/>
                <w:bCs/>
                <w:color w:val="000000" w:themeColor="text1"/>
                <w:lang w:val="uk-UA"/>
              </w:rPr>
              <w:t xml:space="preserve">: </w:t>
            </w:r>
          </w:p>
          <w:p w14:paraId="4E6813DD" w14:textId="77777777" w:rsidR="002E2921" w:rsidRDefault="002E2921" w:rsidP="002E2921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 w:themeColor="text1"/>
                <w:lang w:val="uk-UA"/>
              </w:rPr>
            </w:pPr>
            <w:r w:rsidRPr="002E2921">
              <w:rPr>
                <w:color w:val="000000" w:themeColor="text1"/>
                <w:lang w:val="uk-UA"/>
              </w:rPr>
              <w:t>основи теоретичної бази та термінологі</w:t>
            </w:r>
            <w:r>
              <w:rPr>
                <w:color w:val="000000" w:themeColor="text1"/>
                <w:lang w:val="uk-UA"/>
              </w:rPr>
              <w:t>ч</w:t>
            </w:r>
            <w:r w:rsidRPr="002E2921">
              <w:rPr>
                <w:color w:val="000000" w:themeColor="text1"/>
                <w:lang w:val="uk-UA"/>
              </w:rPr>
              <w:t>ний апарат курсу</w:t>
            </w:r>
          </w:p>
          <w:p w14:paraId="09CED53D" w14:textId="77777777" w:rsidR="002E2921" w:rsidRDefault="002E2921" w:rsidP="002E2921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особливості процесів породження і сприйняття </w:t>
            </w:r>
            <w:r w:rsidR="00F8091B">
              <w:rPr>
                <w:color w:val="000000" w:themeColor="text1"/>
                <w:lang w:val="uk-UA"/>
              </w:rPr>
              <w:t xml:space="preserve">художнього </w:t>
            </w:r>
            <w:r>
              <w:rPr>
                <w:color w:val="000000" w:themeColor="text1"/>
                <w:lang w:val="uk-UA"/>
              </w:rPr>
              <w:t>мовлення</w:t>
            </w:r>
          </w:p>
          <w:p w14:paraId="5ED7315E" w14:textId="77777777" w:rsidR="002163D0" w:rsidRPr="002E2921" w:rsidRDefault="002E2921" w:rsidP="002E2921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специфіку різножанрових текстотвірних практик</w:t>
            </w:r>
            <w:r w:rsidR="002562A8" w:rsidRPr="002E2921">
              <w:rPr>
                <w:color w:val="000000" w:themeColor="text1"/>
                <w:highlight w:val="yellow"/>
                <w:lang w:val="uk-UA"/>
              </w:rPr>
              <w:t xml:space="preserve"> </w:t>
            </w:r>
          </w:p>
          <w:p w14:paraId="008DC36F" w14:textId="77777777" w:rsidR="002562A8" w:rsidRDefault="002562A8" w:rsidP="002562A8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2E2921">
              <w:rPr>
                <w:b/>
                <w:bCs/>
                <w:color w:val="000000" w:themeColor="text1"/>
                <w:lang w:val="uk-UA"/>
              </w:rPr>
              <w:t>вміти:</w:t>
            </w:r>
          </w:p>
          <w:p w14:paraId="598F3C75" w14:textId="77777777" w:rsidR="002E2921" w:rsidRPr="00AF6DFA" w:rsidRDefault="002E2921" w:rsidP="00AF6DFA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F6DFA">
              <w:rPr>
                <w:color w:val="000000" w:themeColor="text1"/>
                <w:lang w:val="uk-UA"/>
              </w:rPr>
              <w:t>здійснювати лінгвістичний аналіз різножанрових текстів</w:t>
            </w:r>
          </w:p>
          <w:p w14:paraId="670F4B1D" w14:textId="77777777" w:rsidR="00AF6DFA" w:rsidRPr="00AF6DFA" w:rsidRDefault="00AF6DFA" w:rsidP="00AF6DFA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застосовувати ефективні стратегії і тактики комунікативної взаємодії в різних типах тексту</w:t>
            </w:r>
          </w:p>
        </w:tc>
      </w:tr>
      <w:tr w:rsidR="002163D0" w:rsidRPr="00F21AC0" w14:paraId="66B5DFD2" w14:textId="77777777" w:rsidTr="00775890">
        <w:trPr>
          <w:trHeight w:val="5377"/>
        </w:trPr>
        <w:tc>
          <w:tcPr>
            <w:tcW w:w="2802" w:type="dxa"/>
            <w:shd w:val="clear" w:color="auto" w:fill="FFFFFF" w:themeFill="background1"/>
          </w:tcPr>
          <w:p w14:paraId="2CF58A32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62C37A73" w14:textId="77777777" w:rsidR="00F21AC0" w:rsidRPr="00F21AC0" w:rsidRDefault="00F21AC0" w:rsidP="00F21AC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Змістовий модуль 1.</w:t>
            </w: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 Основні положення лінгвістики тексту</w:t>
            </w:r>
          </w:p>
          <w:p w14:paraId="003D8943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Тема 1. Що таке текст? Художній VS не-художній текст. Полікодовий текст. Семантичні прирощення у цілому тексті. Завершеність тексту.</w:t>
            </w:r>
          </w:p>
          <w:p w14:paraId="53C79001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Тема 2. Змістовні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універсалії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 тексту: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антропос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,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хронос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,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топос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. </w:t>
            </w:r>
          </w:p>
          <w:p w14:paraId="29EC46D7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Тема 3. Антропоцентризм художнього тексту. Антропоцентри: авторський, читацький, персонажний.</w:t>
            </w:r>
          </w:p>
          <w:p w14:paraId="68666B1D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Тема 4. Персонажний антропоцентр: персонаж як феномен реальності та як текстова категорія.</w:t>
            </w:r>
          </w:p>
          <w:p w14:paraId="3C281C8A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Тема 5. Персонажний антропоцентр.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Антропоморфність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 персонажу, психологізм. Персонаж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фокалізатор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 /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нарратор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 /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наррататор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.</w:t>
            </w:r>
          </w:p>
          <w:p w14:paraId="69DBAE46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 xml:space="preserve">Тема 6. Членування тексту: </w:t>
            </w:r>
            <w:proofErr w:type="spellStart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об’ємно</w:t>
            </w:r>
            <w:proofErr w:type="spellEnd"/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-прагматичне членування тексту.</w:t>
            </w:r>
          </w:p>
          <w:p w14:paraId="2BB9B2F6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Тема 7. Текст як єдність типів оповіді.</w:t>
            </w:r>
          </w:p>
          <w:p w14:paraId="0E1340B1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Тема 8. Простір як текстова категорія. Час як текстова категорія.</w:t>
            </w:r>
          </w:p>
          <w:p w14:paraId="13A5780E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Тема 9. Текст як єдність композиційно-мовленнєвих форм.</w:t>
            </w:r>
          </w:p>
          <w:p w14:paraId="4DFB7BF0" w14:textId="77777777" w:rsidR="00F21AC0" w:rsidRPr="00F21AC0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Тема 10.  Референтний простір тексту: первинна VS вторинна комунікація.</w:t>
            </w:r>
          </w:p>
          <w:p w14:paraId="43CE91A2" w14:textId="77777777" w:rsidR="009068CC" w:rsidRPr="00A02197" w:rsidRDefault="00F21AC0" w:rsidP="00F21AC0">
            <w:pPr>
              <w:spacing w:after="0" w:line="240" w:lineRule="auto"/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</w:pPr>
            <w:r w:rsidRPr="00F21AC0">
              <w:rPr>
                <w:rFonts w:eastAsia="Times New Roman"/>
                <w:bCs/>
                <w:color w:val="000000"/>
                <w:sz w:val="27"/>
                <w:szCs w:val="27"/>
                <w:lang w:val="uk-UA" w:eastAsia="ru-RU"/>
              </w:rPr>
              <w:t>Тема 11. Текст як член парадигми: термінологічної, комунікативної, культурної.</w:t>
            </w:r>
          </w:p>
        </w:tc>
      </w:tr>
      <w:tr w:rsidR="002163D0" w:rsidRPr="00F21AC0" w14:paraId="26B29D3A" w14:textId="77777777" w:rsidTr="00775890">
        <w:tc>
          <w:tcPr>
            <w:tcW w:w="2802" w:type="dxa"/>
            <w:shd w:val="clear" w:color="auto" w:fill="FFFFFF" w:themeFill="background1"/>
          </w:tcPr>
          <w:p w14:paraId="6A5871AC" w14:textId="77777777"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Методи навчання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5E0DD363" w14:textId="77777777" w:rsidR="008B70AC" w:rsidRPr="008B70AC" w:rsidRDefault="008B70AC" w:rsidP="008B70A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8B70AC">
              <w:rPr>
                <w:b/>
                <w:bCs/>
                <w:sz w:val="28"/>
                <w:szCs w:val="28"/>
                <w:lang w:val="uk-UA" w:eastAsia="uk-UA"/>
              </w:rPr>
              <w:t>Словесні:</w:t>
            </w:r>
            <w:r w:rsidRPr="008B70AC">
              <w:rPr>
                <w:sz w:val="28"/>
                <w:szCs w:val="28"/>
                <w:lang w:val="uk-UA" w:eastAsia="uk-UA"/>
              </w:rPr>
              <w:t xml:space="preserve"> лекція, пояснення, бесіда.</w:t>
            </w:r>
          </w:p>
          <w:p w14:paraId="53735920" w14:textId="77777777" w:rsidR="008B70AC" w:rsidRPr="008B70AC" w:rsidRDefault="008B70AC" w:rsidP="008B70AC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val="uk-UA" w:eastAsia="uk-UA"/>
              </w:rPr>
            </w:pPr>
            <w:r w:rsidRPr="008B70AC">
              <w:rPr>
                <w:rFonts w:eastAsia="Times New Roman" w:cs="Times New Roman"/>
                <w:b/>
                <w:bCs/>
                <w:szCs w:val="28"/>
                <w:lang w:val="uk-UA" w:eastAsia="uk-UA"/>
              </w:rPr>
              <w:t>Наочні:</w:t>
            </w:r>
            <w:r w:rsidRPr="008B70AC">
              <w:rPr>
                <w:rFonts w:eastAsia="Times New Roman" w:cs="Times New Roman"/>
                <w:szCs w:val="28"/>
                <w:lang w:val="uk-UA" w:eastAsia="uk-UA"/>
              </w:rPr>
              <w:t xml:space="preserve"> ілюстрація (у тому числі мультимедійні презентації), презентація результатів власних </w:t>
            </w:r>
            <w:r w:rsidRPr="008B70AC">
              <w:rPr>
                <w:rFonts w:eastAsia="Times New Roman" w:cs="Times New Roman"/>
                <w:szCs w:val="28"/>
                <w:lang w:val="uk-UA" w:eastAsia="uk-UA"/>
              </w:rPr>
              <w:lastRenderedPageBreak/>
              <w:t>досліджень.</w:t>
            </w:r>
          </w:p>
          <w:p w14:paraId="0B2F0A81" w14:textId="77777777" w:rsidR="002163D0" w:rsidRPr="00751AEA" w:rsidRDefault="008B70AC" w:rsidP="008B70AC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B70AC">
              <w:rPr>
                <w:rFonts w:eastAsia="Times New Roman" w:cs="Times New Roman"/>
                <w:b/>
                <w:bCs/>
                <w:szCs w:val="28"/>
                <w:lang w:val="uk-UA" w:eastAsia="uk-UA"/>
              </w:rPr>
              <w:t>Практичні:</w:t>
            </w:r>
            <w:r w:rsidRPr="008B70AC">
              <w:rPr>
                <w:rFonts w:eastAsia="Times New Roman" w:cs="Times New Roman"/>
                <w:szCs w:val="28"/>
                <w:lang w:val="uk-UA" w:eastAsia="uk-UA"/>
              </w:rPr>
              <w:t xml:space="preserve"> підготовка і виступи з доповідями, обговорення доповідей.</w:t>
            </w:r>
          </w:p>
        </w:tc>
      </w:tr>
      <w:tr w:rsidR="002163D0" w:rsidRPr="00F21AC0" w14:paraId="26E812FF" w14:textId="77777777" w:rsidTr="00775890">
        <w:trPr>
          <w:trHeight w:val="10350"/>
        </w:trPr>
        <w:tc>
          <w:tcPr>
            <w:tcW w:w="2802" w:type="dxa"/>
            <w:shd w:val="clear" w:color="auto" w:fill="FFFFFF" w:themeFill="background1"/>
          </w:tcPr>
          <w:p w14:paraId="2D4693E9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>Рекомендована література:</w:t>
            </w:r>
          </w:p>
          <w:p w14:paraId="07A52352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</w:tcPr>
          <w:p w14:paraId="6548B3D0" w14:textId="77777777" w:rsidR="008B70AC" w:rsidRDefault="008B70AC" w:rsidP="004E6904">
            <w:pPr>
              <w:spacing w:after="0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4E6904">
              <w:rPr>
                <w:rFonts w:cs="Times New Roman"/>
                <w:b/>
                <w:sz w:val="27"/>
                <w:szCs w:val="27"/>
                <w:lang w:val="uk-UA"/>
              </w:rPr>
              <w:t>Основна</w:t>
            </w:r>
          </w:p>
          <w:p w14:paraId="31272727" w14:textId="77777777" w:rsidR="002E2921" w:rsidRDefault="001548D2" w:rsidP="0077589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szCs w:val="28"/>
                <w:lang w:val="uk-UA"/>
              </w:rPr>
            </w:pPr>
            <w:proofErr w:type="spellStart"/>
            <w:r w:rsidRPr="00007E30">
              <w:rPr>
                <w:szCs w:val="28"/>
                <w:lang w:val="uk-UA"/>
              </w:rPr>
              <w:t>Загнітко</w:t>
            </w:r>
            <w:proofErr w:type="spellEnd"/>
            <w:r w:rsidRPr="00007E30">
              <w:rPr>
                <w:szCs w:val="28"/>
                <w:lang w:val="uk-UA"/>
              </w:rPr>
              <w:t xml:space="preserve"> А.</w:t>
            </w:r>
            <w:r w:rsidR="00354EDA">
              <w:rPr>
                <w:szCs w:val="28"/>
                <w:lang w:val="uk-UA"/>
              </w:rPr>
              <w:t xml:space="preserve"> </w:t>
            </w:r>
            <w:r w:rsidRPr="00007E30">
              <w:rPr>
                <w:szCs w:val="28"/>
                <w:lang w:val="uk-UA"/>
              </w:rPr>
              <w:t xml:space="preserve">П. Теорії сучасних лінгвістичних </w:t>
            </w:r>
            <w:proofErr w:type="spellStart"/>
            <w:r w:rsidRPr="00007E30">
              <w:rPr>
                <w:szCs w:val="28"/>
                <w:lang w:val="uk-UA"/>
              </w:rPr>
              <w:t>вчень</w:t>
            </w:r>
            <w:proofErr w:type="spellEnd"/>
            <w:r w:rsidRPr="00007E30">
              <w:rPr>
                <w:szCs w:val="28"/>
                <w:lang w:val="uk-UA"/>
              </w:rPr>
              <w:t>. Вінниця: ТВОРИ, 2019. 528 с.</w:t>
            </w:r>
          </w:p>
          <w:p w14:paraId="4615CEEC" w14:textId="77777777" w:rsidR="002E2921" w:rsidRDefault="002E2921" w:rsidP="0077589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szCs w:val="28"/>
                <w:lang w:val="uk-UA"/>
              </w:rPr>
            </w:pPr>
            <w:proofErr w:type="spellStart"/>
            <w:r w:rsidRPr="002E2921">
              <w:rPr>
                <w:szCs w:val="28"/>
                <w:lang w:val="uk-UA"/>
              </w:rPr>
              <w:t>Колегаєва</w:t>
            </w:r>
            <w:proofErr w:type="spellEnd"/>
            <w:r w:rsidRPr="002E2921">
              <w:rPr>
                <w:szCs w:val="28"/>
                <w:lang w:val="uk-UA"/>
              </w:rPr>
              <w:t xml:space="preserve"> І.</w:t>
            </w:r>
            <w:r w:rsidR="00354EDA">
              <w:rPr>
                <w:szCs w:val="28"/>
                <w:lang w:val="uk-UA"/>
              </w:rPr>
              <w:t xml:space="preserve"> </w:t>
            </w:r>
            <w:r w:rsidRPr="002E2921">
              <w:rPr>
                <w:szCs w:val="28"/>
                <w:lang w:val="uk-UA"/>
              </w:rPr>
              <w:t xml:space="preserve">М. </w:t>
            </w:r>
            <w:proofErr w:type="spellStart"/>
            <w:r w:rsidRPr="002E2921">
              <w:rPr>
                <w:szCs w:val="28"/>
                <w:lang w:val="uk-UA"/>
              </w:rPr>
              <w:t>Мегатекстова</w:t>
            </w:r>
            <w:proofErr w:type="spellEnd"/>
            <w:r w:rsidRPr="002E2921">
              <w:rPr>
                <w:szCs w:val="28"/>
                <w:lang w:val="uk-UA"/>
              </w:rPr>
              <w:t xml:space="preserve"> структурованість прози Оксани Забужко</w:t>
            </w:r>
            <w:r w:rsidR="00354EDA">
              <w:rPr>
                <w:szCs w:val="28"/>
                <w:lang w:val="uk-UA"/>
              </w:rPr>
              <w:t xml:space="preserve">. </w:t>
            </w:r>
            <w:r w:rsidRPr="00354EDA">
              <w:rPr>
                <w:i/>
                <w:szCs w:val="28"/>
                <w:lang w:val="uk-UA"/>
              </w:rPr>
              <w:t>Одеська лінгвістична школа: координати сучасних пошуків</w:t>
            </w:r>
            <w:r w:rsidRPr="002E2921">
              <w:rPr>
                <w:szCs w:val="28"/>
                <w:lang w:val="uk-UA"/>
              </w:rPr>
              <w:t xml:space="preserve">: </w:t>
            </w:r>
            <w:proofErr w:type="spellStart"/>
            <w:r w:rsidRPr="002E2921">
              <w:rPr>
                <w:szCs w:val="28"/>
                <w:lang w:val="uk-UA"/>
              </w:rPr>
              <w:t>колект</w:t>
            </w:r>
            <w:proofErr w:type="spellEnd"/>
            <w:r w:rsidRPr="002E2921">
              <w:rPr>
                <w:szCs w:val="28"/>
                <w:lang w:val="uk-UA"/>
              </w:rPr>
              <w:t>.</w:t>
            </w:r>
            <w:r w:rsidR="00682045">
              <w:rPr>
                <w:szCs w:val="28"/>
                <w:lang w:val="uk-UA"/>
              </w:rPr>
              <w:t xml:space="preserve"> </w:t>
            </w:r>
            <w:proofErr w:type="spellStart"/>
            <w:r w:rsidRPr="002E2921">
              <w:rPr>
                <w:szCs w:val="28"/>
                <w:lang w:val="uk-UA"/>
              </w:rPr>
              <w:t>моногр</w:t>
            </w:r>
            <w:proofErr w:type="spellEnd"/>
            <w:r w:rsidRPr="002E2921">
              <w:rPr>
                <w:szCs w:val="28"/>
                <w:lang w:val="uk-UA"/>
              </w:rPr>
              <w:t xml:space="preserve">. / </w:t>
            </w:r>
            <w:proofErr w:type="spellStart"/>
            <w:r w:rsidRPr="002E2921">
              <w:rPr>
                <w:szCs w:val="28"/>
                <w:lang w:val="uk-UA"/>
              </w:rPr>
              <w:t>кол</w:t>
            </w:r>
            <w:proofErr w:type="spellEnd"/>
            <w:r w:rsidRPr="002E2921">
              <w:rPr>
                <w:szCs w:val="28"/>
                <w:lang w:val="uk-UA"/>
              </w:rPr>
              <w:t>.</w:t>
            </w:r>
            <w:r w:rsidR="00682045">
              <w:rPr>
                <w:szCs w:val="28"/>
                <w:lang w:val="uk-UA"/>
              </w:rPr>
              <w:t xml:space="preserve"> </w:t>
            </w:r>
            <w:r w:rsidRPr="002E2921">
              <w:rPr>
                <w:szCs w:val="28"/>
                <w:lang w:val="uk-UA"/>
              </w:rPr>
              <w:t xml:space="preserve">авторів.; за </w:t>
            </w:r>
            <w:proofErr w:type="spellStart"/>
            <w:r w:rsidRPr="002E2921">
              <w:rPr>
                <w:szCs w:val="28"/>
                <w:lang w:val="uk-UA"/>
              </w:rPr>
              <w:t>заг</w:t>
            </w:r>
            <w:proofErr w:type="spellEnd"/>
            <w:r w:rsidRPr="002E2921">
              <w:rPr>
                <w:szCs w:val="28"/>
                <w:lang w:val="uk-UA"/>
              </w:rPr>
              <w:t>.</w:t>
            </w:r>
            <w:r w:rsidR="00354EDA">
              <w:rPr>
                <w:szCs w:val="28"/>
                <w:lang w:val="uk-UA"/>
              </w:rPr>
              <w:t xml:space="preserve"> </w:t>
            </w:r>
            <w:r w:rsidRPr="002E2921">
              <w:rPr>
                <w:szCs w:val="28"/>
                <w:lang w:val="uk-UA"/>
              </w:rPr>
              <w:t>ред.</w:t>
            </w:r>
            <w:r w:rsidR="00354EDA">
              <w:rPr>
                <w:szCs w:val="28"/>
                <w:lang w:val="uk-UA"/>
              </w:rPr>
              <w:t xml:space="preserve"> </w:t>
            </w:r>
            <w:r w:rsidRPr="002E2921">
              <w:rPr>
                <w:szCs w:val="28"/>
                <w:lang w:val="uk-UA"/>
              </w:rPr>
              <w:t>Ковалевської Т.</w:t>
            </w:r>
            <w:r w:rsidR="00354EDA">
              <w:rPr>
                <w:szCs w:val="28"/>
                <w:lang w:val="uk-UA"/>
              </w:rPr>
              <w:t xml:space="preserve"> </w:t>
            </w:r>
            <w:r w:rsidRPr="002E2921">
              <w:rPr>
                <w:szCs w:val="28"/>
                <w:lang w:val="uk-UA"/>
              </w:rPr>
              <w:t xml:space="preserve">Ю. Одеса: видавець </w:t>
            </w:r>
            <w:proofErr w:type="spellStart"/>
            <w:r w:rsidRPr="002E2921">
              <w:rPr>
                <w:szCs w:val="28"/>
                <w:lang w:val="uk-UA"/>
              </w:rPr>
              <w:t>Букаєв</w:t>
            </w:r>
            <w:proofErr w:type="spellEnd"/>
            <w:r w:rsidRPr="002E2921">
              <w:rPr>
                <w:szCs w:val="28"/>
                <w:lang w:val="uk-UA"/>
              </w:rPr>
              <w:t xml:space="preserve"> Вадим Вікторович, 2014. С.248–259.</w:t>
            </w:r>
          </w:p>
          <w:p w14:paraId="4DAFFFB6" w14:textId="77777777" w:rsidR="00EB0E67" w:rsidRPr="002E2921" w:rsidRDefault="00EB0E67" w:rsidP="0077589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szCs w:val="28"/>
                <w:lang w:val="uk-UA"/>
              </w:rPr>
            </w:pPr>
            <w:proofErr w:type="spellStart"/>
            <w:r w:rsidRPr="002E2921">
              <w:rPr>
                <w:szCs w:val="28"/>
                <w:lang w:val="uk-UA"/>
              </w:rPr>
              <w:t>Kolegaeva</w:t>
            </w:r>
            <w:proofErr w:type="spellEnd"/>
            <w:r w:rsidR="00354EDA">
              <w:rPr>
                <w:szCs w:val="28"/>
                <w:lang w:val="uk-UA"/>
              </w:rPr>
              <w:t xml:space="preserve"> </w:t>
            </w:r>
            <w:r w:rsidRPr="002E2921">
              <w:rPr>
                <w:szCs w:val="28"/>
                <w:lang w:val="uk-UA"/>
              </w:rPr>
              <w:t>I.</w:t>
            </w:r>
            <w:r w:rsidR="00354EDA">
              <w:rPr>
                <w:szCs w:val="28"/>
                <w:lang w:val="uk-UA"/>
              </w:rPr>
              <w:t xml:space="preserve"> </w:t>
            </w:r>
            <w:r w:rsidRPr="002E2921">
              <w:rPr>
                <w:szCs w:val="28"/>
                <w:lang w:val="uk-UA"/>
              </w:rPr>
              <w:t xml:space="preserve">M. </w:t>
            </w:r>
            <w:proofErr w:type="spellStart"/>
            <w:r w:rsidRPr="002E2921">
              <w:rPr>
                <w:szCs w:val="28"/>
                <w:lang w:val="uk-UA"/>
              </w:rPr>
              <w:t>Megatext</w:t>
            </w:r>
            <w:proofErr w:type="spellEnd"/>
            <w:r w:rsidRPr="002E2921">
              <w:rPr>
                <w:szCs w:val="28"/>
                <w:lang w:val="uk-UA"/>
              </w:rPr>
              <w:t xml:space="preserve"> </w:t>
            </w:r>
            <w:proofErr w:type="spellStart"/>
            <w:r w:rsidRPr="002E2921">
              <w:rPr>
                <w:szCs w:val="28"/>
                <w:lang w:val="uk-UA"/>
              </w:rPr>
              <w:t>in</w:t>
            </w:r>
            <w:proofErr w:type="spellEnd"/>
            <w:r w:rsidRPr="002E2921">
              <w:rPr>
                <w:szCs w:val="28"/>
                <w:lang w:val="uk-UA"/>
              </w:rPr>
              <w:t xml:space="preserve"> </w:t>
            </w:r>
            <w:proofErr w:type="spellStart"/>
            <w:r w:rsidRPr="002E2921">
              <w:rPr>
                <w:szCs w:val="28"/>
                <w:lang w:val="uk-UA"/>
              </w:rPr>
              <w:t>academic</w:t>
            </w:r>
            <w:proofErr w:type="spellEnd"/>
            <w:r w:rsidRPr="002E2921">
              <w:rPr>
                <w:szCs w:val="28"/>
                <w:lang w:val="uk-UA"/>
              </w:rPr>
              <w:t xml:space="preserve"> </w:t>
            </w:r>
            <w:proofErr w:type="spellStart"/>
            <w:r w:rsidRPr="002E2921">
              <w:rPr>
                <w:szCs w:val="28"/>
                <w:lang w:val="uk-UA"/>
              </w:rPr>
              <w:t>and</w:t>
            </w:r>
            <w:proofErr w:type="spellEnd"/>
            <w:r w:rsidRPr="002E2921">
              <w:rPr>
                <w:szCs w:val="28"/>
                <w:lang w:val="uk-UA"/>
              </w:rPr>
              <w:t xml:space="preserve"> </w:t>
            </w:r>
            <w:proofErr w:type="spellStart"/>
            <w:r w:rsidRPr="002E2921">
              <w:rPr>
                <w:szCs w:val="28"/>
                <w:lang w:val="uk-UA"/>
              </w:rPr>
              <w:t>artistic</w:t>
            </w:r>
            <w:proofErr w:type="spellEnd"/>
            <w:r w:rsidRPr="002E2921">
              <w:rPr>
                <w:szCs w:val="28"/>
                <w:lang w:val="uk-UA"/>
              </w:rPr>
              <w:t xml:space="preserve"> </w:t>
            </w:r>
            <w:proofErr w:type="spellStart"/>
            <w:r w:rsidRPr="002E2921">
              <w:rPr>
                <w:szCs w:val="28"/>
                <w:lang w:val="uk-UA"/>
              </w:rPr>
              <w:t>communication</w:t>
            </w:r>
            <w:proofErr w:type="spellEnd"/>
            <w:r w:rsidRPr="002E2921">
              <w:rPr>
                <w:szCs w:val="28"/>
                <w:lang w:val="uk-UA"/>
              </w:rPr>
              <w:t xml:space="preserve">. </w:t>
            </w:r>
            <w:proofErr w:type="spellStart"/>
            <w:r w:rsidRPr="00354EDA">
              <w:rPr>
                <w:i/>
                <w:szCs w:val="28"/>
                <w:lang w:val="uk-UA"/>
              </w:rPr>
              <w:t>Vectors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of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the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development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of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philological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sciences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at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the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modern</w:t>
            </w:r>
            <w:proofErr w:type="spellEnd"/>
            <w:r w:rsidRPr="00354EDA">
              <w:rPr>
                <w:i/>
                <w:szCs w:val="28"/>
                <w:lang w:val="uk-UA"/>
              </w:rPr>
              <w:t xml:space="preserve"> </w:t>
            </w:r>
            <w:proofErr w:type="spellStart"/>
            <w:r w:rsidRPr="00354EDA">
              <w:rPr>
                <w:i/>
                <w:szCs w:val="28"/>
                <w:lang w:val="uk-UA"/>
              </w:rPr>
              <w:t>stage</w:t>
            </w:r>
            <w:proofErr w:type="spellEnd"/>
            <w:r w:rsidRPr="002E2921">
              <w:rPr>
                <w:szCs w:val="28"/>
                <w:lang w:val="uk-UA"/>
              </w:rPr>
              <w:t xml:space="preserve">: </w:t>
            </w:r>
            <w:proofErr w:type="spellStart"/>
            <w:r w:rsidRPr="002E2921">
              <w:rPr>
                <w:szCs w:val="28"/>
                <w:lang w:val="uk-UA"/>
              </w:rPr>
              <w:t>collective</w:t>
            </w:r>
            <w:proofErr w:type="spellEnd"/>
            <w:r w:rsidRPr="002E2921">
              <w:rPr>
                <w:szCs w:val="28"/>
                <w:lang w:val="uk-UA"/>
              </w:rPr>
              <w:t xml:space="preserve"> </w:t>
            </w:r>
            <w:proofErr w:type="spellStart"/>
            <w:r w:rsidRPr="002E2921">
              <w:rPr>
                <w:szCs w:val="28"/>
                <w:lang w:val="uk-UA"/>
              </w:rPr>
              <w:t>monograph</w:t>
            </w:r>
            <w:proofErr w:type="spellEnd"/>
            <w:r w:rsidRPr="002E2921">
              <w:rPr>
                <w:szCs w:val="28"/>
                <w:lang w:val="uk-UA"/>
              </w:rPr>
              <w:t xml:space="preserve"> / N. I. </w:t>
            </w:r>
            <w:proofErr w:type="spellStart"/>
            <w:r w:rsidRPr="002E2921">
              <w:rPr>
                <w:szCs w:val="28"/>
                <w:lang w:val="uk-UA"/>
              </w:rPr>
              <w:t>Andreichuk</w:t>
            </w:r>
            <w:proofErr w:type="spellEnd"/>
            <w:r w:rsidRPr="002E2921">
              <w:rPr>
                <w:szCs w:val="28"/>
                <w:lang w:val="uk-UA"/>
              </w:rPr>
              <w:t xml:space="preserve">, O. A. </w:t>
            </w:r>
            <w:proofErr w:type="spellStart"/>
            <w:r w:rsidRPr="002E2921">
              <w:rPr>
                <w:szCs w:val="28"/>
                <w:lang w:val="uk-UA"/>
              </w:rPr>
              <w:t>Babelyuk</w:t>
            </w:r>
            <w:proofErr w:type="spellEnd"/>
            <w:r w:rsidRPr="002E2921">
              <w:rPr>
                <w:szCs w:val="28"/>
                <w:lang w:val="uk-UA"/>
              </w:rPr>
              <w:t xml:space="preserve">, V. D. </w:t>
            </w:r>
            <w:proofErr w:type="spellStart"/>
            <w:r w:rsidRPr="002E2921">
              <w:rPr>
                <w:szCs w:val="28"/>
                <w:lang w:val="uk-UA"/>
              </w:rPr>
              <w:t>Bialyk</w:t>
            </w:r>
            <w:proofErr w:type="spellEnd"/>
            <w:r w:rsidRPr="002E2921">
              <w:rPr>
                <w:szCs w:val="28"/>
                <w:lang w:val="uk-UA"/>
              </w:rPr>
              <w:t xml:space="preserve">, M. </w:t>
            </w:r>
            <w:proofErr w:type="spellStart"/>
            <w:r w:rsidRPr="002E2921">
              <w:rPr>
                <w:szCs w:val="28"/>
                <w:lang w:val="uk-UA"/>
              </w:rPr>
              <w:t>Yu</w:t>
            </w:r>
            <w:proofErr w:type="spellEnd"/>
            <w:r w:rsidRPr="002E2921">
              <w:rPr>
                <w:szCs w:val="28"/>
                <w:lang w:val="uk-UA"/>
              </w:rPr>
              <w:t xml:space="preserve">. </w:t>
            </w:r>
            <w:proofErr w:type="spellStart"/>
            <w:r w:rsidRPr="002E2921">
              <w:rPr>
                <w:szCs w:val="28"/>
                <w:lang w:val="uk-UA"/>
              </w:rPr>
              <w:t>Ivanchenko</w:t>
            </w:r>
            <w:proofErr w:type="spellEnd"/>
            <w:r w:rsidRPr="002E2921">
              <w:rPr>
                <w:szCs w:val="28"/>
                <w:lang w:val="uk-UA"/>
              </w:rPr>
              <w:t xml:space="preserve">, </w:t>
            </w:r>
            <w:proofErr w:type="spellStart"/>
            <w:r w:rsidRPr="002E2921">
              <w:rPr>
                <w:szCs w:val="28"/>
                <w:lang w:val="uk-UA"/>
              </w:rPr>
              <w:t>etc</w:t>
            </w:r>
            <w:proofErr w:type="spellEnd"/>
            <w:r w:rsidRPr="002E2921">
              <w:rPr>
                <w:szCs w:val="28"/>
                <w:lang w:val="uk-UA"/>
              </w:rPr>
              <w:t xml:space="preserve">. </w:t>
            </w:r>
            <w:proofErr w:type="spellStart"/>
            <w:r w:rsidRPr="002E2921">
              <w:rPr>
                <w:szCs w:val="28"/>
                <w:lang w:val="uk-UA"/>
              </w:rPr>
              <w:t>Lviv-Toruń</w:t>
            </w:r>
            <w:proofErr w:type="spellEnd"/>
            <w:r w:rsidRPr="002E2921">
              <w:rPr>
                <w:szCs w:val="28"/>
                <w:lang w:val="uk-UA"/>
              </w:rPr>
              <w:t xml:space="preserve"> : </w:t>
            </w:r>
            <w:proofErr w:type="spellStart"/>
            <w:r w:rsidRPr="002E2921">
              <w:rPr>
                <w:szCs w:val="28"/>
                <w:lang w:val="uk-UA"/>
              </w:rPr>
              <w:t>Liha-Pres</w:t>
            </w:r>
            <w:proofErr w:type="spellEnd"/>
            <w:r w:rsidRPr="002E2921">
              <w:rPr>
                <w:szCs w:val="28"/>
                <w:lang w:val="uk-UA"/>
              </w:rPr>
              <w:t>, 2019. P. 76-94</w:t>
            </w:r>
            <w:r w:rsidR="00354EDA">
              <w:rPr>
                <w:szCs w:val="28"/>
                <w:lang w:val="uk-UA"/>
              </w:rPr>
              <w:t>.</w:t>
            </w:r>
            <w:r w:rsidRPr="002E2921">
              <w:rPr>
                <w:szCs w:val="28"/>
                <w:lang w:val="uk-UA"/>
              </w:rPr>
              <w:t xml:space="preserve"> DOI https://doi.org/10.36059/978-966-397-124-7/76-94.</w:t>
            </w:r>
          </w:p>
          <w:p w14:paraId="73F1C9FF" w14:textId="77777777" w:rsidR="008B70AC" w:rsidRDefault="008B70AC" w:rsidP="004E6904">
            <w:pPr>
              <w:spacing w:after="0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4E6904">
              <w:rPr>
                <w:rFonts w:cs="Times New Roman"/>
                <w:b/>
                <w:sz w:val="27"/>
                <w:szCs w:val="27"/>
                <w:lang w:val="uk-UA"/>
              </w:rPr>
              <w:t>Додаткова</w:t>
            </w:r>
          </w:p>
          <w:p w14:paraId="1DDF3686" w14:textId="77777777" w:rsidR="00EB0E67" w:rsidRPr="002E2921" w:rsidRDefault="00EB0E67" w:rsidP="00775890">
            <w:pPr>
              <w:pStyle w:val="a9"/>
              <w:numPr>
                <w:ilvl w:val="0"/>
                <w:numId w:val="9"/>
              </w:numPr>
              <w:spacing w:after="0"/>
              <w:ind w:left="459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EB0E67">
              <w:rPr>
                <w:rFonts w:cs="Times New Roman"/>
                <w:bCs/>
                <w:sz w:val="27"/>
                <w:szCs w:val="27"/>
                <w:lang w:val="uk-UA"/>
              </w:rPr>
              <w:t>Колесник</w:t>
            </w:r>
            <w:r>
              <w:rPr>
                <w:rFonts w:cs="Times New Roman"/>
                <w:bCs/>
                <w:sz w:val="27"/>
                <w:szCs w:val="27"/>
                <w:lang w:val="uk-UA"/>
              </w:rPr>
              <w:t xml:space="preserve"> О.</w:t>
            </w:r>
            <w:r w:rsidR="00893795">
              <w:rPr>
                <w:rFonts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7"/>
                <w:szCs w:val="27"/>
                <w:lang w:val="uk-UA"/>
              </w:rPr>
              <w:t xml:space="preserve">С. Міфологічний простір </w:t>
            </w:r>
            <w:proofErr w:type="spellStart"/>
            <w:r>
              <w:rPr>
                <w:rFonts w:cs="Times New Roman"/>
                <w:bCs/>
                <w:sz w:val="27"/>
                <w:szCs w:val="27"/>
                <w:lang w:val="uk-UA"/>
              </w:rPr>
              <w:t>кріз</w:t>
            </w:r>
            <w:proofErr w:type="spellEnd"/>
            <w:r>
              <w:rPr>
                <w:rFonts w:cs="Times New Roman"/>
                <w:bCs/>
                <w:sz w:val="27"/>
                <w:szCs w:val="27"/>
                <w:lang w:val="uk-UA"/>
              </w:rPr>
              <w:t xml:space="preserve"> призму мови та культури. Чернігів: РВВ ЧНПУ імені Т.Г.</w:t>
            </w:r>
            <w:r w:rsidR="00B83011">
              <w:rPr>
                <w:rFonts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7"/>
                <w:szCs w:val="27"/>
                <w:lang w:val="uk-UA"/>
              </w:rPr>
              <w:t>Шевченка, 2011. 312 с.</w:t>
            </w:r>
          </w:p>
          <w:p w14:paraId="173B61F6" w14:textId="77777777" w:rsidR="002E2921" w:rsidRPr="00893795" w:rsidRDefault="002E2921" w:rsidP="0077589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szCs w:val="28"/>
                <w:lang w:val="uk-UA"/>
              </w:rPr>
            </w:pPr>
            <w:r w:rsidRPr="00893795">
              <w:rPr>
                <w:szCs w:val="28"/>
                <w:lang w:val="uk-UA"/>
              </w:rPr>
              <w:t>Мартинюк А. П. Словник основних термінів когнітивно-дискурсивної лінгвістики. Харків: ХНУ імені В. Н. Каразіна, 2011. 196 с.</w:t>
            </w:r>
          </w:p>
          <w:p w14:paraId="5C29E572" w14:textId="77777777" w:rsidR="00EB0E67" w:rsidRPr="002E2921" w:rsidRDefault="001548D2" w:rsidP="00775890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szCs w:val="28"/>
                <w:lang w:val="uk-UA"/>
              </w:rPr>
            </w:pPr>
            <w:r w:rsidRPr="002E2921">
              <w:rPr>
                <w:rFonts w:cs="Times New Roman"/>
                <w:bCs/>
                <w:sz w:val="27"/>
                <w:szCs w:val="27"/>
                <w:lang w:val="uk-UA"/>
              </w:rPr>
              <w:t>Потапенко</w:t>
            </w:r>
            <w:r w:rsidRPr="002E2921">
              <w:rPr>
                <w:rFonts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2E2921">
              <w:rPr>
                <w:rFonts w:cs="Times New Roman"/>
                <w:bCs/>
                <w:sz w:val="27"/>
                <w:szCs w:val="27"/>
                <w:lang w:val="uk-UA"/>
              </w:rPr>
              <w:t>С.І.</w:t>
            </w:r>
            <w:r w:rsidRPr="002E2921">
              <w:rPr>
                <w:rFonts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2E2921">
              <w:rPr>
                <w:rFonts w:cs="Times New Roman"/>
                <w:bCs/>
                <w:sz w:val="27"/>
                <w:szCs w:val="27"/>
                <w:lang w:val="uk-UA"/>
              </w:rPr>
              <w:t>Сучасний англомовний медіа-дискурс: лінгвокогнітивний і мотиваційний</w:t>
            </w:r>
            <w:r w:rsidR="00EB0E67" w:rsidRPr="002E2921">
              <w:rPr>
                <w:rFonts w:cs="Times New Roman"/>
                <w:bCs/>
                <w:sz w:val="27"/>
                <w:szCs w:val="27"/>
                <w:lang w:val="uk-UA"/>
              </w:rPr>
              <w:t xml:space="preserve"> аспекти. Ніжин: Видавництво НДУ імені Миколи Гоголя, 2009. 391 с.</w:t>
            </w:r>
          </w:p>
          <w:p w14:paraId="4E542067" w14:textId="77777777" w:rsidR="00EB0E67" w:rsidRPr="00EB0E67" w:rsidRDefault="00EB0E67" w:rsidP="00775890">
            <w:pPr>
              <w:pStyle w:val="a9"/>
              <w:numPr>
                <w:ilvl w:val="0"/>
                <w:numId w:val="9"/>
              </w:numPr>
              <w:spacing w:after="0"/>
              <w:ind w:left="459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EB0E67">
              <w:rPr>
                <w:szCs w:val="28"/>
                <w:lang w:val="uk-UA"/>
              </w:rPr>
              <w:t xml:space="preserve">Селіванова О. О. Світ свідомості в мові. </w:t>
            </w:r>
            <w:proofErr w:type="spellStart"/>
            <w:r w:rsidRPr="00EB0E67">
              <w:rPr>
                <w:szCs w:val="28"/>
              </w:rPr>
              <w:t>Монографічне</w:t>
            </w:r>
            <w:proofErr w:type="spellEnd"/>
            <w:r w:rsidRPr="00EB0E67">
              <w:rPr>
                <w:szCs w:val="28"/>
              </w:rPr>
              <w:t xml:space="preserve"> </w:t>
            </w:r>
            <w:proofErr w:type="spellStart"/>
            <w:r w:rsidRPr="00EB0E67">
              <w:rPr>
                <w:szCs w:val="28"/>
              </w:rPr>
              <w:t>видання</w:t>
            </w:r>
            <w:proofErr w:type="spellEnd"/>
            <w:r w:rsidRPr="00EB0E67">
              <w:rPr>
                <w:szCs w:val="28"/>
              </w:rPr>
              <w:t xml:space="preserve">. </w:t>
            </w:r>
            <w:proofErr w:type="spellStart"/>
            <w:r w:rsidRPr="00EB0E67">
              <w:rPr>
                <w:szCs w:val="28"/>
              </w:rPr>
              <w:t>Черкаси</w:t>
            </w:r>
            <w:proofErr w:type="spellEnd"/>
            <w:r w:rsidRPr="00EB0E67">
              <w:rPr>
                <w:szCs w:val="28"/>
              </w:rPr>
              <w:t>: Ю. Чабаненко, 2012. 488 с.</w:t>
            </w:r>
            <w:r w:rsidRPr="00EB0E67">
              <w:rPr>
                <w:rFonts w:eastAsia="Times New Roman"/>
                <w:szCs w:val="28"/>
              </w:rPr>
              <w:t xml:space="preserve"> </w:t>
            </w:r>
          </w:p>
          <w:p w14:paraId="0C6BEF08" w14:textId="77777777" w:rsidR="004E6904" w:rsidRPr="004E6904" w:rsidRDefault="004E6904" w:rsidP="00775890">
            <w:pPr>
              <w:spacing w:before="240" w:after="0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4E6904">
              <w:rPr>
                <w:rFonts w:cs="Times New Roman"/>
                <w:b/>
                <w:sz w:val="27"/>
                <w:szCs w:val="27"/>
                <w:lang w:val="uk-UA"/>
              </w:rPr>
              <w:t>Електронні інформаційні ресурси</w:t>
            </w:r>
          </w:p>
          <w:p w14:paraId="23BDB0B1" w14:textId="77777777" w:rsidR="004E6904" w:rsidRPr="004E6904" w:rsidRDefault="004E6904" w:rsidP="00775890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4E6904">
              <w:rPr>
                <w:rFonts w:cs="Times New Roman"/>
                <w:sz w:val="27"/>
                <w:szCs w:val="27"/>
                <w:lang w:val="uk-UA"/>
              </w:rPr>
              <w:t>Наукова бібліотека ОНУ:</w:t>
            </w:r>
          </w:p>
          <w:p w14:paraId="3F304547" w14:textId="77777777" w:rsidR="004E6904" w:rsidRPr="004E6904" w:rsidRDefault="004E6904" w:rsidP="00775890">
            <w:pPr>
              <w:spacing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4E6904">
              <w:rPr>
                <w:rFonts w:cs="Times New Roman"/>
                <w:sz w:val="27"/>
                <w:szCs w:val="27"/>
                <w:lang w:val="uk-UA"/>
              </w:rPr>
              <w:t xml:space="preserve">загальний електронний каталог НБ ОНУ: http://lib.onu.edu.ua/elektronnyj-katalog/  </w:t>
            </w:r>
          </w:p>
          <w:p w14:paraId="39DE7981" w14:textId="77777777" w:rsidR="004E6904" w:rsidRPr="00A02197" w:rsidRDefault="004E6904" w:rsidP="00775890">
            <w:pPr>
              <w:spacing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4E6904">
              <w:rPr>
                <w:rFonts w:cs="Times New Roman"/>
                <w:sz w:val="27"/>
                <w:szCs w:val="27"/>
                <w:lang w:val="uk-UA"/>
              </w:rPr>
              <w:t>навчальні та методичні матеріали. Факультет романо-германської філології: http://lib.onu.edu.ua/rgf/</w:t>
            </w:r>
          </w:p>
        </w:tc>
      </w:tr>
      <w:tr w:rsidR="002163D0" w:rsidRPr="00852E5D" w14:paraId="5AF16261" w14:textId="77777777" w:rsidTr="00775890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D7EE7" w14:textId="77777777" w:rsidR="002163D0" w:rsidRPr="00950D12" w:rsidRDefault="002163D0" w:rsidP="00FF6B5F">
            <w:p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Оцінювання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6945" w:type="dxa"/>
          </w:tcPr>
          <w:p w14:paraId="5C6A3B95" w14:textId="77777777" w:rsidR="004E6904" w:rsidRPr="00885FA8" w:rsidRDefault="004E6904" w:rsidP="004E6904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4E6904">
              <w:rPr>
                <w:b/>
                <w:sz w:val="27"/>
                <w:szCs w:val="27"/>
                <w:lang w:val="uk-UA"/>
              </w:rPr>
              <w:t>Поточний контроль</w:t>
            </w:r>
            <w:r w:rsidRPr="001A6709">
              <w:rPr>
                <w:sz w:val="27"/>
                <w:szCs w:val="27"/>
                <w:lang w:val="uk-UA"/>
              </w:rPr>
              <w:t xml:space="preserve">: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оцінювання усних відповідей під час практичних занять, усних доповідей (або рефератів для здобувачів вищої освіти заочного відділення), індивідуальних завдань. </w:t>
            </w:r>
          </w:p>
          <w:p w14:paraId="727CB0E5" w14:textId="77777777" w:rsidR="004E6904" w:rsidRPr="001A6709" w:rsidRDefault="004E6904" w:rsidP="004E6904">
            <w:pPr>
              <w:widowControl w:val="0"/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 w:rsidRPr="004E6904">
              <w:rPr>
                <w:b/>
                <w:sz w:val="27"/>
                <w:szCs w:val="27"/>
                <w:lang w:val="uk-UA"/>
              </w:rPr>
              <w:t>П</w:t>
            </w:r>
            <w:proofErr w:type="spellStart"/>
            <w:r w:rsidRPr="004E6904">
              <w:rPr>
                <w:b/>
                <w:sz w:val="27"/>
                <w:szCs w:val="27"/>
              </w:rPr>
              <w:t>ідсумковий</w:t>
            </w:r>
            <w:proofErr w:type="spellEnd"/>
            <w:r w:rsidRPr="004E6904">
              <w:rPr>
                <w:b/>
                <w:sz w:val="27"/>
                <w:szCs w:val="27"/>
              </w:rPr>
              <w:t xml:space="preserve"> контроль</w:t>
            </w:r>
            <w:r w:rsidRPr="004E6904">
              <w:rPr>
                <w:b/>
                <w:sz w:val="27"/>
                <w:szCs w:val="27"/>
                <w:lang w:val="uk-UA"/>
              </w:rPr>
              <w:t>:</w:t>
            </w:r>
            <w:r w:rsidRPr="001A6709">
              <w:rPr>
                <w:sz w:val="27"/>
                <w:szCs w:val="27"/>
                <w:lang w:val="uk-UA"/>
              </w:rPr>
              <w:t xml:space="preserve"> залік</w:t>
            </w:r>
          </w:p>
          <w:p w14:paraId="349B455E" w14:textId="77777777" w:rsidR="002163D0" w:rsidRPr="00852E5D" w:rsidRDefault="002163D0" w:rsidP="0024292C">
            <w:pPr>
              <w:widowControl w:val="0"/>
              <w:spacing w:after="0"/>
              <w:ind w:firstLine="317"/>
              <w:jc w:val="both"/>
              <w:rPr>
                <w:rFonts w:cs="Times New Roman"/>
                <w:sz w:val="27"/>
                <w:szCs w:val="27"/>
              </w:rPr>
            </w:pPr>
            <w:r w:rsidRPr="00852E5D">
              <w:rPr>
                <w:rFonts w:cs="Times New Roman"/>
                <w:sz w:val="27"/>
                <w:szCs w:val="27"/>
                <w:lang w:val="uk-UA"/>
              </w:rPr>
              <w:lastRenderedPageBreak/>
              <w:t xml:space="preserve">У ході поточного контролю студент може отримати максимальну оцінку (100 балів) </w:t>
            </w:r>
            <w:r w:rsidR="00E65CFB" w:rsidRPr="00852E5D">
              <w:rPr>
                <w:rFonts w:cs="Times New Roman"/>
                <w:sz w:val="27"/>
                <w:szCs w:val="27"/>
                <w:lang w:val="uk-UA"/>
              </w:rPr>
              <w:t>за кожну тему змістового модуля</w:t>
            </w:r>
            <w:r w:rsidR="00F21AC0"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r w:rsidRPr="00852E5D">
              <w:rPr>
                <w:rFonts w:cs="Times New Roman"/>
                <w:sz w:val="27"/>
                <w:szCs w:val="27"/>
                <w:lang w:val="uk-UA"/>
              </w:rPr>
              <w:t>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      </w:r>
          </w:p>
          <w:p w14:paraId="43C0EA82" w14:textId="77777777" w:rsidR="002163D0" w:rsidRPr="00852E5D" w:rsidRDefault="002163D0" w:rsidP="0024292C">
            <w:pPr>
              <w:widowControl w:val="0"/>
              <w:spacing w:after="0" w:line="240" w:lineRule="auto"/>
              <w:ind w:firstLine="459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52E5D">
              <w:rPr>
                <w:rFonts w:cs="Times New Roman"/>
                <w:sz w:val="27"/>
                <w:szCs w:val="27"/>
                <w:lang w:val="uk-UA"/>
              </w:rPr>
      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      </w:r>
            <w:r w:rsidRPr="00852E5D">
              <w:rPr>
                <w:rStyle w:val="xfm17244409"/>
                <w:rFonts w:cs="Times New Roman"/>
                <w:sz w:val="27"/>
                <w:szCs w:val="27"/>
              </w:rPr>
              <w:t xml:space="preserve">(див. </w:t>
            </w:r>
            <w:proofErr w:type="spellStart"/>
            <w:r w:rsidRPr="00852E5D">
              <w:rPr>
                <w:rStyle w:val="xfm17244409"/>
                <w:rFonts w:cs="Times New Roman"/>
                <w:sz w:val="27"/>
                <w:szCs w:val="27"/>
              </w:rPr>
              <w:t>Перелік</w:t>
            </w:r>
            <w:proofErr w:type="spellEnd"/>
            <w:r w:rsidRPr="00852E5D">
              <w:rPr>
                <w:rStyle w:val="xfm17244409"/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52E5D">
              <w:rPr>
                <w:rStyle w:val="xfm17244409"/>
                <w:rFonts w:cs="Times New Roman"/>
                <w:sz w:val="27"/>
                <w:szCs w:val="27"/>
              </w:rPr>
              <w:t>питань</w:t>
            </w:r>
            <w:proofErr w:type="spellEnd"/>
            <w:r w:rsidRPr="00852E5D">
              <w:rPr>
                <w:rStyle w:val="xfm17244409"/>
                <w:rFonts w:cs="Times New Roman"/>
                <w:sz w:val="27"/>
                <w:szCs w:val="27"/>
              </w:rPr>
              <w:t xml:space="preserve"> для поточного контролю)</w:t>
            </w:r>
            <w:r w:rsidRPr="00852E5D">
              <w:rPr>
                <w:rFonts w:cs="Times New Roman"/>
                <w:sz w:val="27"/>
                <w:szCs w:val="27"/>
                <w:lang w:val="uk-UA"/>
              </w:rPr>
              <w:t xml:space="preserve"> і з урахуванням його результатів одержати відповідну кількість залікових балів із дисципліни.</w:t>
            </w:r>
          </w:p>
        </w:tc>
      </w:tr>
      <w:tr w:rsidR="002163D0" w:rsidRPr="00775890" w14:paraId="51599030" w14:textId="77777777" w:rsidTr="00775890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14:paraId="79580551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>ПОЛІТИКА КУРСУ («правила гри»):</w:t>
            </w:r>
          </w:p>
          <w:p w14:paraId="40D0EBB6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14:paraId="29EF858D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  <w:p w14:paraId="64E3434B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D99829D" w14:textId="77777777" w:rsidR="002163D0" w:rsidRPr="00950D12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proofErr w:type="spellStart"/>
            <w:r w:rsidRPr="00950D12">
              <w:rPr>
                <w:rFonts w:cs="Times New Roman"/>
                <w:sz w:val="27"/>
                <w:szCs w:val="27"/>
              </w:rPr>
              <w:t>Відвідування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занять є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обов’язковим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. В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окремих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випадках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навчання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може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відбуватись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он-лайн з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використанням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дистанційних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950D12">
              <w:rPr>
                <w:rFonts w:cs="Times New Roman"/>
                <w:sz w:val="27"/>
                <w:szCs w:val="27"/>
              </w:rPr>
              <w:t>технологій</w:t>
            </w:r>
            <w:proofErr w:type="spellEnd"/>
            <w:r w:rsidRPr="00950D12">
              <w:rPr>
                <w:rFonts w:cs="Times New Roman"/>
                <w:sz w:val="27"/>
                <w:szCs w:val="27"/>
              </w:rPr>
              <w:t>.</w:t>
            </w:r>
            <w:r w:rsidRPr="00950D12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14:paraId="0534B03C" w14:textId="77777777" w:rsidR="002163D0" w:rsidRPr="00950D12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 w:val="27"/>
                <w:szCs w:val="27"/>
                <w:lang w:val="uk-UA"/>
              </w:rPr>
            </w:pPr>
            <w:r w:rsidRPr="00950D12">
              <w:rPr>
                <w:rFonts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 xml:space="preserve">Положенням про організацію освітнього процесу в ОНУ імені </w:t>
            </w:r>
            <w:proofErr w:type="spellStart"/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І.І.Мечникова</w:t>
            </w:r>
            <w:proofErr w:type="spellEnd"/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» (</w:t>
            </w:r>
            <w:proofErr w:type="spellStart"/>
            <w:r w:rsidRPr="00950D12">
              <w:rPr>
                <w:rFonts w:cs="Times New Roman"/>
                <w:iCs/>
                <w:sz w:val="27"/>
                <w:szCs w:val="27"/>
              </w:rPr>
              <w:t>poloz</w:t>
            </w:r>
            <w:proofErr w:type="spellEnd"/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50D12">
              <w:rPr>
                <w:rFonts w:cs="Times New Roman"/>
                <w:iCs/>
                <w:sz w:val="27"/>
                <w:szCs w:val="27"/>
              </w:rPr>
              <w:t>org</w:t>
            </w:r>
            <w:proofErr w:type="spellEnd"/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50D12">
              <w:rPr>
                <w:rFonts w:cs="Times New Roman"/>
                <w:iCs/>
                <w:sz w:val="27"/>
                <w:szCs w:val="27"/>
              </w:rPr>
              <w:t>osvit</w:t>
            </w:r>
            <w:proofErr w:type="spellEnd"/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 w:rsidRPr="00950D12">
              <w:rPr>
                <w:rFonts w:cs="Times New Roman"/>
                <w:iCs/>
                <w:sz w:val="27"/>
                <w:szCs w:val="27"/>
                <w:lang w:val="en-US"/>
              </w:rPr>
              <w:t>process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_2022.</w:t>
            </w:r>
            <w:r w:rsidRPr="00950D12">
              <w:rPr>
                <w:rFonts w:cs="Times New Roman"/>
                <w:iCs/>
                <w:sz w:val="27"/>
                <w:szCs w:val="27"/>
                <w:lang w:val="en-US"/>
              </w:rPr>
              <w:t>pdf</w:t>
            </w:r>
            <w:r w:rsidRPr="00950D12">
              <w:rPr>
                <w:rFonts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 w:rsidR="002163D0" w:rsidRPr="00775890" w14:paraId="0EE73297" w14:textId="77777777" w:rsidTr="00775890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3FD6996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>Дедлайни та перескладання</w:t>
            </w:r>
          </w:p>
          <w:p w14:paraId="5BC88BC3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7A6A3D0" w14:textId="77777777"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 xml:space="preserve">Слід дотримуватися запропонованих у розкладі термінів складання </w:t>
            </w: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сесії</w:t>
            </w: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;</w:t>
            </w:r>
            <w:r w:rsidRPr="00885FA8"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перескладання відбувається відповідно до</w:t>
            </w:r>
            <w:r w:rsidRPr="00885FA8"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hyperlink r:id="rId9" w:history="1">
              <w:r w:rsidRPr="00940B4B">
                <w:rPr>
                  <w:rStyle w:val="a4"/>
                  <w:rFonts w:cs="Times New Roman"/>
                  <w:color w:val="000000" w:themeColor="text1"/>
                  <w:sz w:val="27"/>
                  <w:szCs w:val="27"/>
                  <w:u w:val="none"/>
                  <w:lang w:val="uk-UA"/>
                </w:rPr>
                <w:t>Положення про організацію і проведення контролю результатів навчання здобувачів вищої освіти ОНУі І.І. Мечникова (2020 р.)</w:t>
              </w:r>
            </w:hyperlink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940B4B">
              <w:rPr>
                <w:rFonts w:cs="Times New Roman"/>
                <w:sz w:val="27"/>
                <w:szCs w:val="27"/>
                <w:lang w:val="uk-UA"/>
              </w:rPr>
              <w:t>(</w:t>
            </w:r>
            <w:hyperlink r:id="rId10" w:history="1"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http</w:t>
              </w:r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://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onu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edu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.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ua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pub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bank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userfiles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files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 xml:space="preserve"> /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documents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polozennya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/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poloz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org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-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kontrol</w:t>
              </w:r>
              <w:proofErr w:type="spellEnd"/>
              <w:r w:rsidR="00940B4B"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_2022.</w:t>
              </w:r>
              <w:proofErr w:type="spellStart"/>
              <w:r w:rsidR="00940B4B" w:rsidRPr="007A4714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de-DE"/>
                </w:rPr>
                <w:t>pdf</w:t>
              </w:r>
              <w:proofErr w:type="spellEnd"/>
            </w:hyperlink>
            <w:r w:rsidRPr="00940B4B"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2163D0" w:rsidRPr="00775890" w14:paraId="587BDA73" w14:textId="77777777" w:rsidTr="00775890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8C7E08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 w14:paraId="66CBD511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34B9D70D" w14:textId="77777777"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Регламентується «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 w:rsidRPr="00885FA8"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(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polozhennya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antiplagiat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-2021.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pdf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 xml:space="preserve"> (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onu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edu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ua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 w:rsidR="002163D0" w:rsidRPr="00885FA8" w14:paraId="54F8B42B" w14:textId="77777777" w:rsidTr="00775890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78479E" w14:textId="77777777" w:rsidR="00086629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>Використання комп’ютерів</w:t>
            </w:r>
            <w:r w:rsidR="00086629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940B4B">
              <w:rPr>
                <w:rFonts w:cs="Times New Roman"/>
                <w:sz w:val="27"/>
                <w:szCs w:val="27"/>
                <w:lang w:val="uk-UA"/>
              </w:rPr>
              <w:t>/</w:t>
            </w:r>
          </w:p>
          <w:p w14:paraId="7B604A11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телефонів на занятті </w:t>
            </w:r>
          </w:p>
          <w:p w14:paraId="38066DEE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14:paraId="69B411C2" w14:textId="77777777"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 w14:paraId="3C1A3890" w14:textId="77777777"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2163D0" w:rsidRPr="00885FA8" w14:paraId="60BDDCFA" w14:textId="77777777" w:rsidTr="00775890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14:paraId="6424B6E0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Комунікація </w:t>
            </w:r>
          </w:p>
          <w:p w14:paraId="6F88A6BC" w14:textId="77777777"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87161B2" w14:textId="77777777"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</w:t>
            </w:r>
            <w:proofErr w:type="spellStart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 на електронну пошту, або через чат </w:t>
            </w:r>
            <w:proofErr w:type="spellStart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 у </w:t>
            </w:r>
            <w:r w:rsidRPr="00885FA8">
              <w:rPr>
                <w:rFonts w:cs="Times New Roman"/>
                <w:iCs/>
                <w:sz w:val="27"/>
                <w:szCs w:val="27"/>
                <w:lang w:val="en-US"/>
              </w:rPr>
              <w:t>Viber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/</w:t>
            </w:r>
            <w:r w:rsidRPr="00885FA8">
              <w:rPr>
                <w:rFonts w:cs="Times New Roman"/>
                <w:iCs/>
                <w:sz w:val="27"/>
                <w:szCs w:val="27"/>
                <w:lang w:val="en-US"/>
              </w:rPr>
              <w:t>Telegram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14:paraId="6ED35190" w14:textId="77777777" w:rsidR="001772C3" w:rsidRPr="002163D0" w:rsidRDefault="001772C3" w:rsidP="00775890">
      <w:pPr>
        <w:rPr>
          <w:lang w:val="uk-UA"/>
        </w:rPr>
      </w:pPr>
    </w:p>
    <w:sectPr w:rsidR="001772C3" w:rsidRPr="002163D0" w:rsidSect="00775890">
      <w:footerReference w:type="default" r:id="rId11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8F80" w14:textId="77777777" w:rsidR="00B87C68" w:rsidRDefault="00B87C68">
      <w:pPr>
        <w:spacing w:after="0" w:line="240" w:lineRule="auto"/>
      </w:pPr>
      <w:r>
        <w:separator/>
      </w:r>
    </w:p>
  </w:endnote>
  <w:endnote w:type="continuationSeparator" w:id="0">
    <w:p w14:paraId="4A63C707" w14:textId="77777777" w:rsidR="00B87C68" w:rsidRDefault="00B8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C9D5" w14:textId="77777777" w:rsidR="00B4647B" w:rsidRDefault="00B87C68" w:rsidP="00B4647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5588" w14:textId="77777777" w:rsidR="00B87C68" w:rsidRDefault="00B87C68">
      <w:pPr>
        <w:spacing w:after="0" w:line="240" w:lineRule="auto"/>
      </w:pPr>
      <w:r>
        <w:separator/>
      </w:r>
    </w:p>
  </w:footnote>
  <w:footnote w:type="continuationSeparator" w:id="0">
    <w:p w14:paraId="1103BC62" w14:textId="77777777" w:rsidR="00B87C68" w:rsidRDefault="00B8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008"/>
    <w:multiLevelType w:val="hybridMultilevel"/>
    <w:tmpl w:val="8D02FBC4"/>
    <w:lvl w:ilvl="0" w:tplc="3E96753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0257FAA"/>
    <w:multiLevelType w:val="hybridMultilevel"/>
    <w:tmpl w:val="62745A30"/>
    <w:lvl w:ilvl="0" w:tplc="802457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484D"/>
    <w:multiLevelType w:val="multilevel"/>
    <w:tmpl w:val="036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927E7"/>
    <w:multiLevelType w:val="hybridMultilevel"/>
    <w:tmpl w:val="52A63D08"/>
    <w:lvl w:ilvl="0" w:tplc="B04CE43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0229A"/>
    <w:multiLevelType w:val="hybridMultilevel"/>
    <w:tmpl w:val="46D8432E"/>
    <w:lvl w:ilvl="0" w:tplc="941EA7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844190"/>
    <w:multiLevelType w:val="hybridMultilevel"/>
    <w:tmpl w:val="4DB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9510A"/>
    <w:multiLevelType w:val="hybridMultilevel"/>
    <w:tmpl w:val="585C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0A98"/>
    <w:multiLevelType w:val="hybridMultilevel"/>
    <w:tmpl w:val="8D02FBC4"/>
    <w:lvl w:ilvl="0" w:tplc="3E96753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F0C558B"/>
    <w:multiLevelType w:val="multilevel"/>
    <w:tmpl w:val="11D6AB4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9" w15:restartNumberingAfterBreak="0">
    <w:nsid w:val="63A3209E"/>
    <w:multiLevelType w:val="hybridMultilevel"/>
    <w:tmpl w:val="038E9890"/>
    <w:lvl w:ilvl="0" w:tplc="57466A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796D"/>
    <w:multiLevelType w:val="hybridMultilevel"/>
    <w:tmpl w:val="62745A30"/>
    <w:lvl w:ilvl="0" w:tplc="802457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0"/>
    <w:rsid w:val="00001CFB"/>
    <w:rsid w:val="00086629"/>
    <w:rsid w:val="000912E4"/>
    <w:rsid w:val="000D61E7"/>
    <w:rsid w:val="000F7003"/>
    <w:rsid w:val="001031E4"/>
    <w:rsid w:val="001548D2"/>
    <w:rsid w:val="001772C3"/>
    <w:rsid w:val="001A0029"/>
    <w:rsid w:val="0021463A"/>
    <w:rsid w:val="00216051"/>
    <w:rsid w:val="002163D0"/>
    <w:rsid w:val="00217513"/>
    <w:rsid w:val="0024292C"/>
    <w:rsid w:val="002448C8"/>
    <w:rsid w:val="002562A8"/>
    <w:rsid w:val="00292FF1"/>
    <w:rsid w:val="002C44B1"/>
    <w:rsid w:val="002E2921"/>
    <w:rsid w:val="00313E21"/>
    <w:rsid w:val="00323A00"/>
    <w:rsid w:val="0033047C"/>
    <w:rsid w:val="00332E7D"/>
    <w:rsid w:val="00354EDA"/>
    <w:rsid w:val="00361482"/>
    <w:rsid w:val="003E1D05"/>
    <w:rsid w:val="00427E77"/>
    <w:rsid w:val="00456B2F"/>
    <w:rsid w:val="004961B3"/>
    <w:rsid w:val="004967EA"/>
    <w:rsid w:val="004B2DB5"/>
    <w:rsid w:val="004B36D7"/>
    <w:rsid w:val="004E2FB5"/>
    <w:rsid w:val="004E6904"/>
    <w:rsid w:val="005216A1"/>
    <w:rsid w:val="005415D2"/>
    <w:rsid w:val="00571EBD"/>
    <w:rsid w:val="00586892"/>
    <w:rsid w:val="00612EAC"/>
    <w:rsid w:val="00682045"/>
    <w:rsid w:val="00707233"/>
    <w:rsid w:val="00751AEA"/>
    <w:rsid w:val="007632F8"/>
    <w:rsid w:val="00775890"/>
    <w:rsid w:val="007956FD"/>
    <w:rsid w:val="007A4714"/>
    <w:rsid w:val="00835DD7"/>
    <w:rsid w:val="00852E5D"/>
    <w:rsid w:val="00873D2D"/>
    <w:rsid w:val="00893795"/>
    <w:rsid w:val="008B70AC"/>
    <w:rsid w:val="008C5FBC"/>
    <w:rsid w:val="009068CC"/>
    <w:rsid w:val="00940B4B"/>
    <w:rsid w:val="00950D12"/>
    <w:rsid w:val="00954165"/>
    <w:rsid w:val="009E6FBF"/>
    <w:rsid w:val="00A02197"/>
    <w:rsid w:val="00A208E0"/>
    <w:rsid w:val="00A47BBC"/>
    <w:rsid w:val="00A53F53"/>
    <w:rsid w:val="00A6154B"/>
    <w:rsid w:val="00AB398C"/>
    <w:rsid w:val="00AC1E9C"/>
    <w:rsid w:val="00AF6DFA"/>
    <w:rsid w:val="00B04049"/>
    <w:rsid w:val="00B17557"/>
    <w:rsid w:val="00B563E3"/>
    <w:rsid w:val="00B83011"/>
    <w:rsid w:val="00B87C68"/>
    <w:rsid w:val="00BA49BF"/>
    <w:rsid w:val="00BD489F"/>
    <w:rsid w:val="00C1324D"/>
    <w:rsid w:val="00CB45E5"/>
    <w:rsid w:val="00D108C0"/>
    <w:rsid w:val="00DC03F6"/>
    <w:rsid w:val="00DE6111"/>
    <w:rsid w:val="00E210D6"/>
    <w:rsid w:val="00E45291"/>
    <w:rsid w:val="00E463DD"/>
    <w:rsid w:val="00E50D95"/>
    <w:rsid w:val="00E65CFB"/>
    <w:rsid w:val="00EB0E67"/>
    <w:rsid w:val="00F001C6"/>
    <w:rsid w:val="00F21AC0"/>
    <w:rsid w:val="00F35948"/>
    <w:rsid w:val="00F8091B"/>
    <w:rsid w:val="00FB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39EB"/>
  <w15:docId w15:val="{D44C2D34-A97A-457B-A3C1-4F31A989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3D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3D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1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3D0"/>
    <w:rPr>
      <w:rFonts w:ascii="Times New Roman" w:hAnsi="Times New Roman"/>
      <w:sz w:val="28"/>
    </w:rPr>
  </w:style>
  <w:style w:type="paragraph" w:customStyle="1" w:styleId="xfmc1">
    <w:name w:val="xfmc1"/>
    <w:basedOn w:val="a"/>
    <w:rsid w:val="0021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rsid w:val="002163D0"/>
  </w:style>
  <w:style w:type="paragraph" w:styleId="a7">
    <w:name w:val="Balloon Text"/>
    <w:basedOn w:val="a"/>
    <w:link w:val="a8"/>
    <w:uiPriority w:val="99"/>
    <w:semiHidden/>
    <w:unhideWhenUsed/>
    <w:rsid w:val="002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A0029"/>
    <w:pPr>
      <w:spacing w:after="0"/>
    </w:pPr>
    <w:rPr>
      <w:rFonts w:ascii="Arial" w:eastAsia="Times New Roman" w:hAnsi="Arial" w:cs="Arial"/>
      <w:lang w:eastAsia="uk-UA"/>
    </w:rPr>
  </w:style>
  <w:style w:type="paragraph" w:styleId="a9">
    <w:name w:val="List Paragraph"/>
    <w:basedOn w:val="a"/>
    <w:uiPriority w:val="34"/>
    <w:qFormat/>
    <w:rsid w:val="00CB45E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01C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984">
    <w:name w:val="1984"/>
    <w:aliases w:val="baiaagaaboqcaaad+quaaauhbgaaaaaaaaaaaaaaaaaaaaaaaaaaaaaaaaaaaaaaaaaaaaaaaaaaaaaaaaaaaaaaaaaaaaaaaaaaaaaaaaaaaaaaaaaaaaaaaaaaaaaaaaaaaaaaaaaaaaaaaaaaaaaaaaaaaaaaaaaaaaaaaaaaaaaaaaaaaaaaaaaaaaaaaaaaaaaaaaaaaaaaaaaaaaaaaaaaaaaaaaaaaaaa"/>
    <w:basedOn w:val="a"/>
    <w:rsid w:val="00AC1E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985,baiaagaaboqcaaad+guaaauibgaaaaaaaaaaaaaaaaaaaaaaaaaaaaaaaaaaaaaaaaaaaaaaaaaaaaaaaaaaaaaaaaaaaaaaaaaaaaaaaaaaaaaaaaaaaaaaaaaaaaaaaaaaaaaaaaaaaaaaaaaaaaaaaaaaaaaaaaaaaaaaaaaaaaaaaaaaaaaaaaaaaaaaaaaaaaaaaaaaaaaaaaaaaaaaaaaaaaaaaaaaaaaa"/>
    <w:basedOn w:val="a0"/>
    <w:rsid w:val="00612EAC"/>
  </w:style>
  <w:style w:type="paragraph" w:styleId="ab">
    <w:name w:val="header"/>
    <w:basedOn w:val="a"/>
    <w:link w:val="ac"/>
    <w:uiPriority w:val="99"/>
    <w:unhideWhenUsed/>
    <w:rsid w:val="0049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7E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nu.edu.ua/pub/bank/userfiles/files%20/documents/polozennya/poloz-org-kontrol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u.edu.ua/pub/bank/userfiles/files/documents/polozennya/poloz-org-kontr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Stepanyuk</dc:creator>
  <cp:lastModifiedBy>natalia</cp:lastModifiedBy>
  <cp:revision>2</cp:revision>
  <dcterms:created xsi:type="dcterms:W3CDTF">2023-10-01T15:52:00Z</dcterms:created>
  <dcterms:modified xsi:type="dcterms:W3CDTF">2023-10-01T15:52:00Z</dcterms:modified>
</cp:coreProperties>
</file>