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right" w:leader="none" w:pos="9025"/>
        </w:tabs>
        <w:spacing w:before="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Одеський національний університет імені І. І. Мечникова</w:t>
      </w:r>
    </w:p>
    <w:p w:rsidR="00000000" w:rsidDel="00000000" w:rsidP="00000000" w:rsidRDefault="00000000" w:rsidRPr="00000000" w14:paraId="00000002">
      <w:pPr>
        <w:tabs>
          <w:tab w:val="right" w:leader="none" w:pos="9025"/>
        </w:tabs>
        <w:spacing w:before="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Факультет романо-германської філології</w:t>
      </w:r>
    </w:p>
    <w:p w:rsidR="00000000" w:rsidDel="00000000" w:rsidP="00000000" w:rsidRDefault="00000000" w:rsidRPr="00000000" w14:paraId="00000003">
      <w:pPr>
        <w:tabs>
          <w:tab w:val="right" w:leader="none" w:pos="9025"/>
        </w:tabs>
        <w:spacing w:before="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Кафедра граматики англійської мови</w:t>
      </w:r>
    </w:p>
    <w:p w:rsidR="00000000" w:rsidDel="00000000" w:rsidP="00000000" w:rsidRDefault="00000000" w:rsidRPr="00000000" w14:paraId="00000004">
      <w:pPr>
        <w:tabs>
          <w:tab w:val="right" w:leader="none" w:pos="9025"/>
        </w:tabs>
        <w:spacing w:before="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right" w:leader="none" w:pos="9025"/>
        </w:tabs>
        <w:spacing w:before="0" w:lineRule="auto"/>
        <w:jc w:val="center"/>
        <w:rPr>
          <w:b w:val="1"/>
          <w:color w:val="003300"/>
        </w:rPr>
      </w:pPr>
      <w:r w:rsidDel="00000000" w:rsidR="00000000" w:rsidRPr="00000000">
        <w:rPr>
          <w:b w:val="1"/>
          <w:rtl w:val="0"/>
        </w:rPr>
        <w:t xml:space="preserve">Силабус курсу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right" w:leader="none" w:pos="9025"/>
        </w:tabs>
        <w:spacing w:before="0" w:lineRule="auto"/>
        <w:jc w:val="center"/>
        <w:rPr>
          <w:b w:val="1"/>
          <w:color w:val="8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right" w:leader="none" w:pos="9025"/>
          <w:tab w:val="left" w:leader="none" w:pos="709"/>
        </w:tabs>
        <w:spacing w:line="360" w:lineRule="auto"/>
        <w:jc w:val="center"/>
        <w:rPr>
          <w:color w:val="000000"/>
          <w:sz w:val="30"/>
          <w:szCs w:val="30"/>
        </w:rPr>
      </w:pPr>
      <w:r w:rsidDel="00000000" w:rsidR="00000000" w:rsidRPr="00000000">
        <w:rPr>
          <w:b w:val="1"/>
          <w:color w:val="000000"/>
          <w:sz w:val="30"/>
          <w:szCs w:val="30"/>
          <w:rtl w:val="0"/>
        </w:rPr>
        <w:t xml:space="preserve">Теорія та практика перекладу</w:t>
      </w:r>
      <w:r w:rsidDel="00000000" w:rsidR="00000000" w:rsidRPr="00000000">
        <w:rPr>
          <w:rtl w:val="0"/>
        </w:rPr>
      </w:r>
    </w:p>
    <w:tbl>
      <w:tblPr>
        <w:tblStyle w:val="Table1"/>
        <w:tblW w:w="934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84"/>
        <w:gridCol w:w="6761"/>
        <w:tblGridChange w:id="0">
          <w:tblGrid>
            <w:gridCol w:w="2584"/>
            <w:gridCol w:w="676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8">
            <w:pPr>
              <w:tabs>
                <w:tab w:val="right" w:leader="none" w:pos="9025"/>
              </w:tabs>
              <w:spacing w:before="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Обсяг</w:t>
            </w:r>
          </w:p>
        </w:tc>
        <w:tc>
          <w:tcPr/>
          <w:p w:rsidR="00000000" w:rsidDel="00000000" w:rsidP="00000000" w:rsidRDefault="00000000" w:rsidRPr="00000000" w14:paraId="00000009">
            <w:pPr>
              <w:tabs>
                <w:tab w:val="right" w:leader="none" w:pos="9025"/>
              </w:tabs>
              <w:spacing w:before="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очна форма. загальна кількість годин: 90; загальна кількість кредитів: 3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tabs>
                <w:tab w:val="right" w:leader="none" w:pos="9025"/>
              </w:tabs>
              <w:spacing w:before="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Семестр, рік навчання</w:t>
            </w:r>
          </w:p>
        </w:tc>
        <w:tc>
          <w:tcPr/>
          <w:p w:rsidR="00000000" w:rsidDel="00000000" w:rsidP="00000000" w:rsidRDefault="00000000" w:rsidRPr="00000000" w14:paraId="0000000B">
            <w:pPr>
              <w:tabs>
                <w:tab w:val="right" w:leader="none" w:pos="9025"/>
              </w:tabs>
              <w:spacing w:before="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 семестр, 1-й рік навчання (магістерський рівень)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C">
            <w:pPr>
              <w:tabs>
                <w:tab w:val="right" w:leader="none" w:pos="9025"/>
              </w:tabs>
              <w:spacing w:before="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Дні, час, місце</w:t>
            </w:r>
          </w:p>
        </w:tc>
        <w:tc>
          <w:tcPr/>
          <w:p w:rsidR="00000000" w:rsidDel="00000000" w:rsidP="00000000" w:rsidRDefault="00000000" w:rsidRPr="00000000" w14:paraId="0000000D">
            <w:pPr>
              <w:tabs>
                <w:tab w:val="right" w:leader="none" w:pos="9025"/>
              </w:tabs>
              <w:spacing w:before="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згідно з розкладом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tabs>
                <w:tab w:val="right" w:leader="none" w:pos="9025"/>
              </w:tabs>
              <w:spacing w:before="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Викладач (-і)</w:t>
            </w:r>
          </w:p>
        </w:tc>
        <w:tc>
          <w:tcPr/>
          <w:p w:rsidR="00000000" w:rsidDel="00000000" w:rsidP="00000000" w:rsidRDefault="00000000" w:rsidRPr="00000000" w14:paraId="0000000F">
            <w:pPr>
              <w:tabs>
                <w:tab w:val="right" w:leader="none" w:pos="9025"/>
              </w:tabs>
              <w:spacing w:before="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д.філол.н., професор Морозова І.Б.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tabs>
                <w:tab w:val="right" w:leader="none" w:pos="9025"/>
              </w:tabs>
              <w:spacing w:before="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Е-mail</w:t>
            </w:r>
          </w:p>
        </w:tc>
        <w:tc>
          <w:tcPr/>
          <w:p w:rsidR="00000000" w:rsidDel="00000000" w:rsidP="00000000" w:rsidRDefault="00000000" w:rsidRPr="00000000" w14:paraId="00000011">
            <w:pPr>
              <w:tabs>
                <w:tab w:val="right" w:leader="none" w:pos="9025"/>
              </w:tabs>
              <w:spacing w:before="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iryna.b.morozova@gmail.com (Морозова І.Б.)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tabs>
                <w:tab w:val="right" w:leader="none" w:pos="9025"/>
              </w:tabs>
              <w:spacing w:before="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Робоче місце</w:t>
            </w:r>
          </w:p>
        </w:tc>
        <w:tc>
          <w:tcPr/>
          <w:p w:rsidR="00000000" w:rsidDel="00000000" w:rsidP="00000000" w:rsidRDefault="00000000" w:rsidRPr="00000000" w14:paraId="00000013">
            <w:pPr>
              <w:tabs>
                <w:tab w:val="right" w:leader="none" w:pos="9025"/>
              </w:tabs>
              <w:spacing w:before="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кафедра граматики, ф-т РГФ, ОНУ ім. І. І. Мечникова, ауд. 130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tabs>
                <w:tab w:val="right" w:leader="none" w:pos="9025"/>
              </w:tabs>
              <w:spacing w:before="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Консультації</w:t>
            </w:r>
          </w:p>
        </w:tc>
        <w:tc>
          <w:tcPr/>
          <w:p w:rsidR="00000000" w:rsidDel="00000000" w:rsidP="00000000" w:rsidRDefault="00000000" w:rsidRPr="00000000" w14:paraId="00000015">
            <w:pPr>
              <w:tabs>
                <w:tab w:val="right" w:leader="none" w:pos="9025"/>
              </w:tabs>
              <w:spacing w:before="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згідно з графіком консультацій</w:t>
            </w:r>
          </w:p>
        </w:tc>
      </w:tr>
    </w:tbl>
    <w:p w:rsidR="00000000" w:rsidDel="00000000" w:rsidP="00000000" w:rsidRDefault="00000000" w:rsidRPr="00000000" w14:paraId="00000016">
      <w:pPr>
        <w:tabs>
          <w:tab w:val="right" w:leader="none" w:pos="9025"/>
        </w:tabs>
        <w:spacing w:before="0" w:lineRule="auto"/>
        <w:rPr>
          <w:b w:val="1"/>
          <w:smallCaps w:val="1"/>
          <w:color w:val="00009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right" w:leader="none" w:pos="9025"/>
        </w:tabs>
        <w:spacing w:before="0" w:lineRule="auto"/>
        <w:rPr>
          <w:b w:val="1"/>
          <w:smallCaps w:val="1"/>
          <w:color w:val="000099"/>
        </w:rPr>
      </w:pPr>
      <w:r w:rsidDel="00000000" w:rsidR="00000000" w:rsidRPr="00000000">
        <w:rPr>
          <w:b w:val="1"/>
          <w:smallCaps w:val="1"/>
          <w:color w:val="000099"/>
          <w:rtl w:val="0"/>
        </w:rPr>
        <w:t xml:space="preserve">КОМУНІКАЦІЯ </w:t>
      </w:r>
    </w:p>
    <w:p w:rsidR="00000000" w:rsidDel="00000000" w:rsidP="00000000" w:rsidRDefault="00000000" w:rsidRPr="00000000" w14:paraId="00000018">
      <w:pPr>
        <w:tabs>
          <w:tab w:val="right" w:leader="none" w:pos="9025"/>
        </w:tabs>
        <w:spacing w:before="0" w:lineRule="auto"/>
        <w:rPr/>
      </w:pPr>
      <w:r w:rsidDel="00000000" w:rsidR="00000000" w:rsidRPr="00000000">
        <w:rPr>
          <w:rtl w:val="0"/>
        </w:rPr>
        <w:t xml:space="preserve">          Морозова Ірина Борисівна</w:t>
      </w:r>
    </w:p>
    <w:p w:rsidR="00000000" w:rsidDel="00000000" w:rsidP="00000000" w:rsidRDefault="00000000" w:rsidRPr="00000000" w14:paraId="00000019">
      <w:pPr>
        <w:tabs>
          <w:tab w:val="right" w:leader="none" w:pos="9025"/>
        </w:tabs>
        <w:spacing w:before="0" w:lineRule="auto"/>
        <w:rPr/>
      </w:pPr>
      <w:r w:rsidDel="00000000" w:rsidR="00000000" w:rsidRPr="00000000">
        <w:rPr>
          <w:rtl w:val="0"/>
        </w:rPr>
        <w:t xml:space="preserve">          Комунікація зі студентами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здійснюється за допомогою телеграм-каналу </w:t>
      </w:r>
    </w:p>
    <w:p w:rsidR="00000000" w:rsidDel="00000000" w:rsidP="00000000" w:rsidRDefault="00000000" w:rsidRPr="00000000" w14:paraId="0000001A">
      <w:pPr>
        <w:tabs>
          <w:tab w:val="right" w:leader="none" w:pos="9025"/>
        </w:tabs>
        <w:spacing w:before="0" w:lineRule="auto"/>
        <w:rPr/>
      </w:pPr>
      <w:r w:rsidDel="00000000" w:rsidR="00000000" w:rsidRPr="00000000">
        <w:rPr>
          <w:rtl w:val="0"/>
        </w:rPr>
        <w:t xml:space="preserve">          e-mail: iryna.b.morozova@gmail.com</w:t>
      </w:r>
    </w:p>
    <w:p w:rsidR="00000000" w:rsidDel="00000000" w:rsidP="00000000" w:rsidRDefault="00000000" w:rsidRPr="00000000" w14:paraId="0000001B">
      <w:pPr>
        <w:tabs>
          <w:tab w:val="right" w:leader="none" w:pos="9025"/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before="0" w:lineRule="auto"/>
        <w:rPr/>
      </w:pPr>
      <w:r w:rsidDel="00000000" w:rsidR="00000000" w:rsidRPr="00000000">
        <w:rPr>
          <w:rtl w:val="0"/>
        </w:rPr>
        <w:t xml:space="preserve">          Join Zoom Meeting</w:t>
      </w:r>
    </w:p>
    <w:p w:rsidR="00000000" w:rsidDel="00000000" w:rsidP="00000000" w:rsidRDefault="00000000" w:rsidRPr="00000000" w14:paraId="0000001C">
      <w:pPr>
        <w:tabs>
          <w:tab w:val="right" w:leader="none" w:pos="9025"/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before="0" w:lineRule="auto"/>
        <w:rPr/>
      </w:pPr>
      <w:r w:rsidDel="00000000" w:rsidR="00000000" w:rsidRPr="00000000">
        <w:rPr>
          <w:rtl w:val="0"/>
        </w:rPr>
        <w:t xml:space="preserve">https://us04web.zoom.us/j/3518473897?pwd=STB5cHE0ejI3elVnbUlISG5DOHZ1QT09</w:t>
      </w:r>
    </w:p>
    <w:p w:rsidR="00000000" w:rsidDel="00000000" w:rsidP="00000000" w:rsidRDefault="00000000" w:rsidRPr="00000000" w14:paraId="0000001D">
      <w:pPr>
        <w:tabs>
          <w:tab w:val="right" w:leader="none" w:pos="9025"/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before="0" w:lineRule="auto"/>
        <w:rPr/>
      </w:pPr>
      <w:r w:rsidDel="00000000" w:rsidR="00000000" w:rsidRPr="00000000">
        <w:rPr>
          <w:rtl w:val="0"/>
        </w:rPr>
        <w:t xml:space="preserve">Meeting ID: 351 847 3897</w:t>
      </w:r>
    </w:p>
    <w:p w:rsidR="00000000" w:rsidDel="00000000" w:rsidP="00000000" w:rsidRDefault="00000000" w:rsidRPr="00000000" w14:paraId="0000001E">
      <w:pPr>
        <w:tabs>
          <w:tab w:val="right" w:leader="none" w:pos="9025"/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before="0" w:lineRule="auto"/>
        <w:rPr/>
      </w:pPr>
      <w:r w:rsidDel="00000000" w:rsidR="00000000" w:rsidRPr="00000000">
        <w:rPr>
          <w:rtl w:val="0"/>
        </w:rPr>
        <w:t xml:space="preserve">Passcode: 844514</w:t>
      </w:r>
    </w:p>
    <w:p w:rsidR="00000000" w:rsidDel="00000000" w:rsidP="00000000" w:rsidRDefault="00000000" w:rsidRPr="00000000" w14:paraId="0000001F">
      <w:pPr>
        <w:tabs>
          <w:tab w:val="right" w:leader="none" w:pos="9025"/>
        </w:tabs>
        <w:spacing w:before="0" w:lineRule="auto"/>
        <w:rPr>
          <w:b w:val="1"/>
          <w:smallCaps w:val="1"/>
          <w:color w:val="00009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tabs>
          <w:tab w:val="right" w:leader="none" w:pos="9025"/>
        </w:tabs>
        <w:spacing w:before="0" w:lineRule="auto"/>
        <w:rPr>
          <w:b w:val="1"/>
          <w:smallCaps w:val="1"/>
          <w:color w:val="00009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tabs>
          <w:tab w:val="right" w:leader="none" w:pos="9025"/>
        </w:tabs>
        <w:spacing w:before="0" w:lineRule="auto"/>
        <w:rPr/>
      </w:pPr>
      <w:r w:rsidDel="00000000" w:rsidR="00000000" w:rsidRPr="00000000">
        <w:rPr>
          <w:b w:val="1"/>
          <w:smallCaps w:val="1"/>
          <w:color w:val="000099"/>
          <w:rtl w:val="0"/>
        </w:rPr>
        <w:t xml:space="preserve">АНОТАЦІЯ  КУРСУ</w:t>
      </w: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22">
      <w:pPr>
        <w:tabs>
          <w:tab w:val="right" w:leader="none" w:pos="9025"/>
          <w:tab w:val="left" w:leader="none" w:pos="1800"/>
        </w:tabs>
        <w:spacing w:before="0" w:lineRule="auto"/>
        <w:ind w:firstLine="708"/>
        <w:jc w:val="both"/>
        <w:rPr/>
      </w:pPr>
      <w:r w:rsidDel="00000000" w:rsidR="00000000" w:rsidRPr="00000000">
        <w:rPr>
          <w:i w:val="1"/>
          <w:rtl w:val="0"/>
        </w:rPr>
        <w:t xml:space="preserve">Предмет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i w:val="1"/>
          <w:rtl w:val="0"/>
        </w:rPr>
        <w:t xml:space="preserve">вивчення дисципліни</w:t>
      </w:r>
      <w:r w:rsidDel="00000000" w:rsidR="00000000" w:rsidRPr="00000000">
        <w:rPr>
          <w:rtl w:val="0"/>
        </w:rPr>
        <w:t xml:space="preserve">: система англійської та української мов з точки зору перекладу</w:t>
      </w:r>
      <w:r w:rsidDel="00000000" w:rsidR="00000000" w:rsidRPr="00000000">
        <w:rPr>
          <w:color w:val="00000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tabs>
          <w:tab w:val="right" w:leader="none" w:pos="9025"/>
        </w:tabs>
        <w:spacing w:before="0" w:lineRule="auto"/>
        <w:jc w:val="both"/>
        <w:rPr/>
      </w:pPr>
      <w:r w:rsidDel="00000000" w:rsidR="00000000" w:rsidRPr="00000000">
        <w:rPr>
          <w:i w:val="1"/>
          <w:rtl w:val="0"/>
        </w:rPr>
        <w:t xml:space="preserve">         Пререквізити курсу: </w:t>
      </w:r>
      <w:r w:rsidDel="00000000" w:rsidR="00000000" w:rsidRPr="00000000">
        <w:rPr>
          <w:rtl w:val="0"/>
        </w:rPr>
        <w:t xml:space="preserve">Основна іноземна мова (англійська); Класифікація частин мови; Принципи узгодження граматичних часів; Вступ до германської філології; Історія основної іноземної мови; Лексикологія основної іноземної мови; Стилістика основної іноземної мови; Реалізація категорії модальності.</w:t>
      </w:r>
    </w:p>
    <w:p w:rsidR="00000000" w:rsidDel="00000000" w:rsidP="00000000" w:rsidRDefault="00000000" w:rsidRPr="00000000" w14:paraId="0000002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leader="none" w:pos="9025"/>
          <w:tab w:val="left" w:leader="none" w:pos="709"/>
        </w:tabs>
        <w:spacing w:before="0" w:lineRule="auto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          Постреквізити курсу:</w:t>
      </w:r>
      <w:r w:rsidDel="00000000" w:rsidR="00000000" w:rsidRPr="00000000">
        <w:rPr>
          <w:color w:val="000000"/>
          <w:rtl w:val="0"/>
        </w:rPr>
        <w:t xml:space="preserve"> Інтра- та екстралінгвальні детермінанти загальної привабливості; д</w:t>
      </w:r>
      <w:r w:rsidDel="00000000" w:rsidR="00000000" w:rsidRPr="00000000">
        <w:rPr>
          <w:rtl w:val="0"/>
        </w:rPr>
        <w:t xml:space="preserve">ержавний іспит з англійської мови та зарубіжної літератури</w:t>
      </w:r>
      <w:r w:rsidDel="00000000" w:rsidR="00000000" w:rsidRPr="00000000">
        <w:rPr>
          <w:i w:val="1"/>
          <w:rtl w:val="0"/>
        </w:rPr>
        <w:t xml:space="preserve">.</w:t>
      </w:r>
    </w:p>
    <w:p w:rsidR="00000000" w:rsidDel="00000000" w:rsidP="00000000" w:rsidRDefault="00000000" w:rsidRPr="00000000" w14:paraId="00000025">
      <w:pPr>
        <w:tabs>
          <w:tab w:val="right" w:leader="none" w:pos="9025"/>
        </w:tabs>
        <w:spacing w:before="0" w:lineRule="auto"/>
        <w:ind w:firstLine="709"/>
        <w:jc w:val="both"/>
        <w:rPr>
          <w:color w:val="000000"/>
        </w:rPr>
      </w:pPr>
      <w:r w:rsidDel="00000000" w:rsidR="00000000" w:rsidRPr="00000000">
        <w:rPr>
          <w:i w:val="1"/>
          <w:rtl w:val="0"/>
        </w:rPr>
        <w:t xml:space="preserve">Мета  курсу: </w:t>
      </w:r>
      <w:r w:rsidDel="00000000" w:rsidR="00000000" w:rsidRPr="00000000">
        <w:rPr>
          <w:color w:val="000000"/>
          <w:rtl w:val="0"/>
        </w:rPr>
        <w:t xml:space="preserve">навчити здобувачів освіти різним видам та правилам перекладу; сформувати академічні навички, необхідні для використання англійської мови в науковій діяльності та професійному спілкуванні, подальшому навчанні в аспірантурі. </w:t>
      </w:r>
    </w:p>
    <w:p w:rsidR="00000000" w:rsidDel="00000000" w:rsidP="00000000" w:rsidRDefault="00000000" w:rsidRPr="00000000" w14:paraId="00000026">
      <w:pPr>
        <w:tabs>
          <w:tab w:val="right" w:leader="none" w:pos="9025"/>
        </w:tabs>
        <w:spacing w:before="0" w:lineRule="auto"/>
        <w:ind w:firstLine="72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i w:val="1"/>
          <w:rtl w:val="0"/>
        </w:rPr>
        <w:t xml:space="preserve">Завдання дисципліни</w:t>
      </w:r>
      <w:r w:rsidDel="00000000" w:rsidR="00000000" w:rsidRPr="00000000">
        <w:rPr>
          <w:rtl w:val="0"/>
        </w:rPr>
        <w:t xml:space="preserve">: </w:t>
      </w:r>
      <w:r w:rsidDel="00000000" w:rsidR="00000000" w:rsidRPr="00000000">
        <w:rPr>
          <w:color w:val="000000"/>
          <w:rtl w:val="0"/>
        </w:rPr>
        <w:t xml:space="preserve">ознайомити студентів з основними теоретичними основами усного та письмового перекладу як прикладної науки; розвивати у студентів найважливіші види мовно-розумової діяльності з метою застосування теоретичних знань у практиці усного та письмового перекладу; формувати й закріплювати стійкі практичні навички усного та письмового перекладу й застосування основних видів лексичних, стилістичних і граматичних перетворень у процесі перекладу для досягнення його адекватної якості; навчити техніці вільного усного перекладу для потреб ділових переговорів та ведення бізнесу англійською мовою; навчити прийомам роботи з англомовними текстами різної специфіки та практично використовувати ці знання; сформувати навички комп’ютерної обробки текстів англійською мовою; розвивати уміння та навички ведення ділової документації англійською мовою; формувати фахові практичні уміння та навички перекладу.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tabs>
          <w:tab w:val="right" w:leader="none" w:pos="9025"/>
        </w:tabs>
        <w:spacing w:before="0" w:lineRule="auto"/>
        <w:ind w:firstLine="709"/>
        <w:jc w:val="both"/>
        <w:rPr>
          <w:color w:val="000000"/>
        </w:rPr>
      </w:pPr>
      <w:r w:rsidDel="00000000" w:rsidR="00000000" w:rsidRPr="00000000">
        <w:rPr>
          <w:i w:val="1"/>
          <w:rtl w:val="0"/>
        </w:rPr>
        <w:t xml:space="preserve">Очікувані результати: </w:t>
      </w:r>
      <w:r w:rsidDel="00000000" w:rsidR="00000000" w:rsidRPr="00000000">
        <w:rPr>
          <w:rtl w:val="0"/>
        </w:rPr>
        <w:t xml:space="preserve">у результаті вивчення навчальної дисципліни здобувач вищої освіти повинен </w:t>
      </w:r>
      <w:r w:rsidDel="00000000" w:rsidR="00000000" w:rsidRPr="00000000">
        <w:rPr>
          <w:b w:val="1"/>
          <w:rtl w:val="0"/>
        </w:rPr>
        <w:t xml:space="preserve">знати:</w:t>
      </w:r>
      <w:r w:rsidDel="00000000" w:rsidR="00000000" w:rsidRPr="00000000">
        <w:rPr>
          <w:color w:val="000000"/>
          <w:rtl w:val="0"/>
        </w:rPr>
        <w:t xml:space="preserve"> теоретичні засади перекладу, способи передавання лексичних і граматичних труднощів англійської мови українською та навпаки</w:t>
      </w:r>
      <w:r w:rsidDel="00000000" w:rsidR="00000000" w:rsidRPr="00000000">
        <w:rPr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leader="none" w:pos="9025"/>
          <w:tab w:val="left" w:leader="none" w:pos="709"/>
        </w:tabs>
        <w:spacing w:before="0" w:lineRule="auto"/>
        <w:ind w:firstLine="720"/>
        <w:jc w:val="both"/>
        <w:rPr>
          <w:color w:val="000000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вміти: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color w:val="000000"/>
          <w:rtl w:val="0"/>
        </w:rPr>
        <w:t xml:space="preserve">адекватно відтворювати реалії суспільного життя та тексти різного плану англійською та українською мовою у перекладі.</w:t>
      </w:r>
    </w:p>
    <w:p w:rsidR="00000000" w:rsidDel="00000000" w:rsidP="00000000" w:rsidRDefault="00000000" w:rsidRPr="00000000" w14:paraId="00000029">
      <w:pPr>
        <w:widowControl w:val="0"/>
        <w:tabs>
          <w:tab w:val="right" w:leader="none" w:pos="9025"/>
        </w:tabs>
        <w:spacing w:before="0" w:lineRule="auto"/>
        <w:ind w:left="567" w:firstLine="0"/>
        <w:jc w:val="both"/>
        <w:rPr>
          <w:b w:val="1"/>
          <w:color w:val="00008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tabs>
          <w:tab w:val="right" w:leader="none" w:pos="9025"/>
        </w:tabs>
        <w:spacing w:before="0" w:lineRule="auto"/>
        <w:rPr>
          <w:b w:val="1"/>
          <w:color w:val="000080"/>
        </w:rPr>
      </w:pPr>
      <w:r w:rsidDel="00000000" w:rsidR="00000000" w:rsidRPr="00000000">
        <w:rPr>
          <w:b w:val="1"/>
          <w:color w:val="000080"/>
          <w:rtl w:val="0"/>
        </w:rPr>
        <w:t xml:space="preserve">ОПИС КУРСУ</w:t>
      </w:r>
    </w:p>
    <w:p w:rsidR="00000000" w:rsidDel="00000000" w:rsidP="00000000" w:rsidRDefault="00000000" w:rsidRPr="00000000" w14:paraId="0000002B">
      <w:pPr>
        <w:pStyle w:val="Heading1"/>
        <w:widowControl w:val="0"/>
        <w:tabs>
          <w:tab w:val="right" w:leader="none" w:pos="9025"/>
        </w:tabs>
        <w:spacing w:after="0" w:before="0" w:line="240" w:lineRule="auto"/>
        <w:ind w:firstLine="708"/>
        <w:jc w:val="both"/>
        <w:rPr>
          <w:i w:val="1"/>
        </w:rPr>
      </w:pPr>
      <w:r w:rsidDel="00000000" w:rsidR="00000000" w:rsidRPr="00000000">
        <w:rPr>
          <w:b w:val="0"/>
          <w:rtl w:val="0"/>
        </w:rPr>
        <w:t xml:space="preserve"> </w:t>
      </w:r>
      <w:r w:rsidDel="00000000" w:rsidR="00000000" w:rsidRPr="00000000">
        <w:rPr>
          <w:i w:val="1"/>
          <w:rtl w:val="0"/>
        </w:rPr>
        <w:t xml:space="preserve">Форми і методи навчання</w:t>
      </w:r>
    </w:p>
    <w:p w:rsidR="00000000" w:rsidDel="00000000" w:rsidP="00000000" w:rsidRDefault="00000000" w:rsidRPr="00000000" w14:paraId="0000002C">
      <w:pPr>
        <w:widowControl w:val="0"/>
        <w:tabs>
          <w:tab w:val="right" w:leader="none" w:pos="9025"/>
        </w:tabs>
        <w:spacing w:before="0" w:lineRule="auto"/>
        <w:ind w:firstLine="708"/>
        <w:jc w:val="both"/>
        <w:rPr/>
      </w:pPr>
      <w:r w:rsidDel="00000000" w:rsidR="00000000" w:rsidRPr="00000000">
        <w:rPr>
          <w:rtl w:val="0"/>
        </w:rPr>
        <w:t xml:space="preserve">Курс викладений у формі лекцій (16 годин очна форма/14 годин заочна форма навчання) та практичних (14 годин очна форма/10 годин заочна форма навчання), організації самостійної роботи студентів (60 годин очна форма/66 години заочна форма навчання).</w:t>
      </w:r>
    </w:p>
    <w:p w:rsidR="00000000" w:rsidDel="00000000" w:rsidP="00000000" w:rsidRDefault="00000000" w:rsidRPr="00000000" w14:paraId="0000002D">
      <w:pPr>
        <w:widowControl w:val="0"/>
        <w:tabs>
          <w:tab w:val="right" w:leader="none" w:pos="9025"/>
          <w:tab w:val="left" w:leader="none" w:pos="1650"/>
        </w:tabs>
        <w:ind w:firstLine="720"/>
        <w:jc w:val="both"/>
        <w:rPr>
          <w:b w:val="1"/>
          <w:color w:val="000000"/>
        </w:rPr>
      </w:pPr>
      <w:r w:rsidDel="00000000" w:rsidR="00000000" w:rsidRPr="00000000">
        <w:rPr>
          <w:rtl w:val="0"/>
        </w:rPr>
        <w:t xml:space="preserve">Під час викладання дисципліни використовуються </w:t>
      </w:r>
      <w:r w:rsidDel="00000000" w:rsidR="00000000" w:rsidRPr="00000000">
        <w:rPr>
          <w:b w:val="1"/>
          <w:color w:val="000000"/>
          <w:rtl w:val="0"/>
        </w:rPr>
        <w:t xml:space="preserve">словесні</w:t>
      </w:r>
      <w:r w:rsidDel="00000000" w:rsidR="00000000" w:rsidRPr="00000000">
        <w:rPr>
          <w:color w:val="000000"/>
          <w:rtl w:val="0"/>
        </w:rPr>
        <w:t xml:space="preserve">: пояснення правил, понять, явищ, терміні; </w:t>
      </w:r>
      <w:r w:rsidDel="00000000" w:rsidR="00000000" w:rsidRPr="00000000">
        <w:rPr>
          <w:b w:val="1"/>
          <w:color w:val="000000"/>
          <w:rtl w:val="0"/>
        </w:rPr>
        <w:t xml:space="preserve">наочні</w:t>
      </w:r>
      <w:r w:rsidDel="00000000" w:rsidR="00000000" w:rsidRPr="00000000">
        <w:rPr>
          <w:color w:val="000000"/>
          <w:rtl w:val="0"/>
        </w:rPr>
        <w:t xml:space="preserve">: ілюстрування навчального матеріалу, демонстрування відео та аудіо записів; </w:t>
      </w:r>
      <w:r w:rsidDel="00000000" w:rsidR="00000000" w:rsidRPr="00000000">
        <w:rPr>
          <w:b w:val="1"/>
          <w:color w:val="000000"/>
          <w:rtl w:val="0"/>
        </w:rPr>
        <w:t xml:space="preserve">практичні</w:t>
      </w:r>
      <w:r w:rsidDel="00000000" w:rsidR="00000000" w:rsidRPr="00000000">
        <w:rPr>
          <w:color w:val="000000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методи навчання</w:t>
      </w:r>
      <w:r w:rsidDel="00000000" w:rsidR="00000000" w:rsidRPr="00000000">
        <w:rPr>
          <w:color w:val="000000"/>
          <w:rtl w:val="0"/>
        </w:rPr>
        <w:t xml:space="preserve">:</w:t>
      </w:r>
      <w:r w:rsidDel="00000000" w:rsidR="00000000" w:rsidRPr="00000000">
        <w:rPr>
          <w:i w:val="1"/>
          <w:color w:val="000000"/>
          <w:rtl w:val="0"/>
        </w:rPr>
        <w:t xml:space="preserve"> </w:t>
      </w:r>
      <w:r w:rsidDel="00000000" w:rsidR="00000000" w:rsidRPr="00000000">
        <w:rPr>
          <w:color w:val="000000"/>
          <w:rtl w:val="0"/>
        </w:rPr>
        <w:t xml:space="preserve">усні та письмові вправи різних типів; підготовка і виступи з доповідями, індивідуальні самостійні завдання, обговорення есе, написання рефератів.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0"/>
        <w:tabs>
          <w:tab w:val="right" w:leader="none" w:pos="9025"/>
        </w:tabs>
        <w:spacing w:before="0" w:lineRule="auto"/>
        <w:ind w:firstLine="708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tabs>
          <w:tab w:val="right" w:leader="none" w:pos="9025"/>
        </w:tabs>
        <w:spacing w:before="0" w:lineRule="auto"/>
        <w:ind w:firstLine="708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Зміст навчальної дисципліни </w:t>
      </w:r>
    </w:p>
    <w:p w:rsidR="00000000" w:rsidDel="00000000" w:rsidP="00000000" w:rsidRDefault="00000000" w:rsidRPr="00000000" w14:paraId="00000030">
      <w:pPr>
        <w:tabs>
          <w:tab w:val="right" w:leader="none" w:pos="9025"/>
        </w:tabs>
        <w:jc w:val="both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rtl w:val="0"/>
        </w:rPr>
        <w:t xml:space="preserve">Тема 1.</w:t>
      </w:r>
      <w:r w:rsidDel="00000000" w:rsidR="00000000" w:rsidRPr="00000000">
        <w:rPr>
          <w:color w:val="000000"/>
          <w:rtl w:val="0"/>
        </w:rPr>
        <w:t xml:space="preserve"> The Science of Translation. Its Place among Other Linguistic Sciences. The Historical Premises and the Ways of Development of the Science of Translation.</w:t>
        <w:br w:type="textWrapping"/>
      </w:r>
      <w:r w:rsidDel="00000000" w:rsidR="00000000" w:rsidRPr="00000000">
        <w:rPr>
          <w:b w:val="1"/>
          <w:color w:val="000000"/>
          <w:rtl w:val="0"/>
        </w:rPr>
        <w:t xml:space="preserve">Тема 2.</w:t>
      </w:r>
      <w:r w:rsidDel="00000000" w:rsidR="00000000" w:rsidRPr="00000000">
        <w:rPr>
          <w:color w:val="000000"/>
          <w:rtl w:val="0"/>
        </w:rPr>
        <w:t xml:space="preserve"> Types of Translation: Synchronic, Machinery, Digesting, etc. Oral and Written Translation (Translating v/s Interpreting). The Subject of Translation. Criteria of Quality of the Translation.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tabs>
          <w:tab w:val="right" w:leader="none" w:pos="9025"/>
        </w:tabs>
        <w:jc w:val="both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Тема 3.</w:t>
      </w:r>
      <w:r w:rsidDel="00000000" w:rsidR="00000000" w:rsidRPr="00000000">
        <w:rPr>
          <w:color w:val="000000"/>
          <w:rtl w:val="0"/>
        </w:rPr>
        <w:t xml:space="preserve"> The Judicial Grounds of Translation. Basic Principles of Translation after Ch.Raven. The Unit of Translation and Possibility of Its Variation within One and the Same Text.</w:t>
      </w:r>
    </w:p>
    <w:p w:rsidR="00000000" w:rsidDel="00000000" w:rsidP="00000000" w:rsidRDefault="00000000" w:rsidRPr="00000000" w14:paraId="00000032">
      <w:pPr>
        <w:tabs>
          <w:tab w:val="right" w:leader="none" w:pos="9025"/>
        </w:tabs>
        <w:jc w:val="both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Тема 4.</w:t>
      </w:r>
      <w:r w:rsidDel="00000000" w:rsidR="00000000" w:rsidRPr="00000000">
        <w:rPr>
          <w:color w:val="000000"/>
          <w:rtl w:val="0"/>
        </w:rPr>
        <w:t xml:space="preserve"> The Process of Translation from the Point of View of Its Participants and the Theory of Communication. Determiners of the Translation. </w:t>
      </w:r>
    </w:p>
    <w:p w:rsidR="00000000" w:rsidDel="00000000" w:rsidP="00000000" w:rsidRDefault="00000000" w:rsidRPr="00000000" w14:paraId="00000033">
      <w:pPr>
        <w:tabs>
          <w:tab w:val="right" w:leader="none" w:pos="9025"/>
        </w:tabs>
        <w:jc w:val="both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Тема 5.</w:t>
      </w:r>
      <w:r w:rsidDel="00000000" w:rsidR="00000000" w:rsidRPr="00000000">
        <w:rPr>
          <w:color w:val="000000"/>
          <w:rtl w:val="0"/>
        </w:rPr>
        <w:t xml:space="preserve"> Lexical Correlation in Translation: Equivalents, Variational Correlation in Translation. Non-Equivalent Lexis. </w:t>
      </w:r>
    </w:p>
    <w:p w:rsidR="00000000" w:rsidDel="00000000" w:rsidP="00000000" w:rsidRDefault="00000000" w:rsidRPr="00000000" w14:paraId="00000034">
      <w:pPr>
        <w:tabs>
          <w:tab w:val="right" w:leader="none" w:pos="9025"/>
        </w:tabs>
        <w:jc w:val="both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Тема 6.</w:t>
      </w:r>
      <w:r w:rsidDel="00000000" w:rsidR="00000000" w:rsidRPr="00000000">
        <w:rPr>
          <w:color w:val="000000"/>
          <w:rtl w:val="0"/>
        </w:rPr>
        <w:t xml:space="preserve"> The Main Translational Devices. Antonymic and Metonymic Translation. </w:t>
      </w:r>
    </w:p>
    <w:p w:rsidR="00000000" w:rsidDel="00000000" w:rsidP="00000000" w:rsidRDefault="00000000" w:rsidRPr="00000000" w14:paraId="00000035">
      <w:pPr>
        <w:tabs>
          <w:tab w:val="right" w:leader="none" w:pos="9025"/>
        </w:tabs>
        <w:jc w:val="both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Тема 7.</w:t>
      </w:r>
      <w:r w:rsidDel="00000000" w:rsidR="00000000" w:rsidRPr="00000000">
        <w:rPr>
          <w:color w:val="000000"/>
          <w:rtl w:val="0"/>
        </w:rPr>
        <w:t xml:space="preserve"> Metaphoric Translation. Logical Development. Translation of Neologisms. </w:t>
      </w:r>
    </w:p>
    <w:p w:rsidR="00000000" w:rsidDel="00000000" w:rsidP="00000000" w:rsidRDefault="00000000" w:rsidRPr="00000000" w14:paraId="00000036">
      <w:pPr>
        <w:tabs>
          <w:tab w:val="right" w:leader="none" w:pos="9025"/>
        </w:tabs>
        <w:jc w:val="both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Тема 8.</w:t>
      </w:r>
      <w:r w:rsidDel="00000000" w:rsidR="00000000" w:rsidRPr="00000000">
        <w:rPr>
          <w:color w:val="000000"/>
          <w:rtl w:val="0"/>
        </w:rPr>
        <w:t xml:space="preserve"> Compensation and Its Types. Concretization and Generalization.</w:t>
        <w:br w:type="textWrapping"/>
      </w:r>
      <w:r w:rsidDel="00000000" w:rsidR="00000000" w:rsidRPr="00000000">
        <w:rPr>
          <w:b w:val="1"/>
          <w:color w:val="000000"/>
          <w:rtl w:val="0"/>
        </w:rPr>
        <w:t xml:space="preserve">Тема 9.</w:t>
      </w:r>
      <w:r w:rsidDel="00000000" w:rsidR="00000000" w:rsidRPr="00000000">
        <w:rPr>
          <w:color w:val="000000"/>
          <w:rtl w:val="0"/>
        </w:rPr>
        <w:t xml:space="preserve"> Code-Switching. Different Functional Styles and Peculiarities of Their Translation. Translation of Poetry. </w:t>
      </w:r>
    </w:p>
    <w:p w:rsidR="00000000" w:rsidDel="00000000" w:rsidP="00000000" w:rsidRDefault="00000000" w:rsidRPr="00000000" w14:paraId="00000037">
      <w:pPr>
        <w:tabs>
          <w:tab w:val="right" w:leader="none" w:pos="9025"/>
          <w:tab w:val="left" w:leader="none" w:pos="888"/>
        </w:tabs>
        <w:jc w:val="both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Тема 10. </w:t>
      </w:r>
      <w:r w:rsidDel="00000000" w:rsidR="00000000" w:rsidRPr="00000000">
        <w:rPr>
          <w:color w:val="000000"/>
          <w:rtl w:val="0"/>
        </w:rPr>
        <w:t xml:space="preserve">Levels of Translation (after L.S. Barkhudarov). Principles of Translating Poetry.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tabs>
          <w:tab w:val="right" w:leader="none" w:pos="9025"/>
          <w:tab w:val="left" w:leader="none" w:pos="888"/>
        </w:tabs>
        <w:jc w:val="both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Тема 11.</w:t>
      </w:r>
      <w:r w:rsidDel="00000000" w:rsidR="00000000" w:rsidRPr="00000000">
        <w:rPr>
          <w:color w:val="000000"/>
          <w:rtl w:val="0"/>
        </w:rPr>
        <w:t xml:space="preserve"> Grammatical Transpositions in Translation. Grammatical Equivalents in Translation.</w:t>
      </w:r>
    </w:p>
    <w:p w:rsidR="00000000" w:rsidDel="00000000" w:rsidP="00000000" w:rsidRDefault="00000000" w:rsidRPr="00000000" w14:paraId="00000039">
      <w:pPr>
        <w:tabs>
          <w:tab w:val="right" w:leader="none" w:pos="9025"/>
        </w:tabs>
        <w:jc w:val="both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Тема 12. </w:t>
      </w:r>
      <w:r w:rsidDel="00000000" w:rsidR="00000000" w:rsidRPr="00000000">
        <w:rPr>
          <w:color w:val="000000"/>
          <w:rtl w:val="0"/>
        </w:rPr>
        <w:t xml:space="preserve">Socio-Regional Differences in Translation. Standard English, Its Variants &amp; How to Translate Them.</w:t>
      </w:r>
    </w:p>
    <w:p w:rsidR="00000000" w:rsidDel="00000000" w:rsidP="00000000" w:rsidRDefault="00000000" w:rsidRPr="00000000" w14:paraId="0000003A">
      <w:pPr>
        <w:tabs>
          <w:tab w:val="right" w:leader="none" w:pos="9025"/>
        </w:tabs>
        <w:jc w:val="both"/>
        <w:rPr>
          <w:rFonts w:ascii="Arial" w:cs="Arial" w:eastAsia="Arial" w:hAnsi="Arial"/>
          <w:b w:val="1"/>
          <w:color w:val="000000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tabs>
          <w:tab w:val="right" w:leader="none" w:pos="9025"/>
        </w:tabs>
        <w:spacing w:before="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tabs>
          <w:tab w:val="right" w:leader="none" w:pos="9025"/>
        </w:tabs>
        <w:spacing w:before="0" w:lineRule="auto"/>
        <w:ind w:firstLine="708"/>
        <w:jc w:val="center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Перелік рекомендованої літератури:</w:t>
      </w:r>
    </w:p>
    <w:p w:rsidR="00000000" w:rsidDel="00000000" w:rsidP="00000000" w:rsidRDefault="00000000" w:rsidRPr="00000000" w14:paraId="0000003D">
      <w:pPr>
        <w:shd w:fill="ffffff" w:val="clear"/>
        <w:tabs>
          <w:tab w:val="right" w:leader="none" w:pos="9025"/>
        </w:tabs>
        <w:spacing w:before="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tabs>
          <w:tab w:val="right" w:leader="none" w:pos="9025"/>
          <w:tab w:val="left" w:leader="none" w:pos="270"/>
        </w:tabs>
        <w:ind w:left="270" w:hanging="360"/>
        <w:jc w:val="center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Основна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numPr>
          <w:ilvl w:val="0"/>
          <w:numId w:val="2"/>
        </w:numPr>
        <w:tabs>
          <w:tab w:val="right" w:leader="none" w:pos="9025"/>
        </w:tabs>
        <w:spacing w:before="0" w:lineRule="auto"/>
        <w:ind w:left="720" w:hanging="36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Зимомря М. І., Білоус О. М. Художній переклад — шляхи аналізу. К., 2013. 215 с.</w:t>
      </w:r>
    </w:p>
    <w:p w:rsidR="00000000" w:rsidDel="00000000" w:rsidP="00000000" w:rsidRDefault="00000000" w:rsidRPr="00000000" w14:paraId="00000040">
      <w:pPr>
        <w:numPr>
          <w:ilvl w:val="0"/>
          <w:numId w:val="2"/>
        </w:numPr>
        <w:tabs>
          <w:tab w:val="right" w:leader="none" w:pos="9025"/>
        </w:tabs>
        <w:spacing w:before="0" w:lineRule="auto"/>
        <w:ind w:left="720" w:hanging="36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Карабан В. І. Переклад англійської наукової і технічної літератури. Вінниця : Нова книга, 2022. 564 с. </w:t>
      </w:r>
    </w:p>
    <w:p w:rsidR="00000000" w:rsidDel="00000000" w:rsidP="00000000" w:rsidRDefault="00000000" w:rsidRPr="00000000" w14:paraId="00000041">
      <w:pPr>
        <w:numPr>
          <w:ilvl w:val="0"/>
          <w:numId w:val="2"/>
        </w:numPr>
        <w:tabs>
          <w:tab w:val="right" w:leader="none" w:pos="9025"/>
        </w:tabs>
        <w:spacing w:before="0" w:lineRule="auto"/>
        <w:ind w:left="720" w:hanging="36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Корунець І. В. Теорія і практика перекладу. Вінниця : Нова книга, 2013. 448 с. </w:t>
      </w:r>
    </w:p>
    <w:p w:rsidR="00000000" w:rsidDel="00000000" w:rsidP="00000000" w:rsidRDefault="00000000" w:rsidRPr="00000000" w14:paraId="00000042">
      <w:pPr>
        <w:tabs>
          <w:tab w:val="right" w:leader="none" w:pos="9025"/>
          <w:tab w:val="left" w:leader="none" w:pos="270"/>
        </w:tabs>
        <w:spacing w:line="276" w:lineRule="auto"/>
        <w:ind w:left="270" w:hanging="360"/>
        <w:jc w:val="center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tabs>
          <w:tab w:val="right" w:leader="none" w:pos="9025"/>
          <w:tab w:val="left" w:leader="none" w:pos="270"/>
        </w:tabs>
        <w:spacing w:line="276" w:lineRule="auto"/>
        <w:ind w:left="270" w:hanging="360"/>
        <w:jc w:val="center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Додаткова</w:t>
      </w:r>
    </w:p>
    <w:p w:rsidR="00000000" w:rsidDel="00000000" w:rsidP="00000000" w:rsidRDefault="00000000" w:rsidRPr="00000000" w14:paraId="00000044">
      <w:pPr>
        <w:numPr>
          <w:ilvl w:val="0"/>
          <w:numId w:val="1"/>
        </w:numPr>
        <w:tabs>
          <w:tab w:val="right" w:leader="none" w:pos="9025"/>
        </w:tabs>
        <w:spacing w:before="0" w:lineRule="auto"/>
        <w:ind w:left="720" w:hanging="36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Коптілов В. В. Теорія і практика перекладу. Київ, 2002. 166 с. </w:t>
      </w:r>
    </w:p>
    <w:p w:rsidR="00000000" w:rsidDel="00000000" w:rsidP="00000000" w:rsidRDefault="00000000" w:rsidRPr="00000000" w14:paraId="00000045">
      <w:pPr>
        <w:numPr>
          <w:ilvl w:val="0"/>
          <w:numId w:val="1"/>
        </w:numPr>
        <w:tabs>
          <w:tab w:val="right" w:leader="none" w:pos="9025"/>
        </w:tabs>
        <w:spacing w:before="0" w:lineRule="auto"/>
        <w:ind w:left="720" w:hanging="36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Кузенко Г.М. Теоретичні засади української школи художнього перекладу. </w:t>
      </w:r>
      <w:r w:rsidDel="00000000" w:rsidR="00000000" w:rsidRPr="00000000">
        <w:rPr>
          <w:i w:val="1"/>
          <w:color w:val="000000"/>
          <w:rtl w:val="0"/>
        </w:rPr>
        <w:t xml:space="preserve">Науковий вісник Міжнародного гуманітарного університету. Серія «Філологія». </w:t>
      </w:r>
      <w:r w:rsidDel="00000000" w:rsidR="00000000" w:rsidRPr="00000000">
        <w:rPr>
          <w:color w:val="000000"/>
          <w:rtl w:val="0"/>
        </w:rPr>
        <w:t xml:space="preserve">Одеса: МГУ, 2015. </w:t>
      </w:r>
      <w:r w:rsidDel="00000000" w:rsidR="00000000" w:rsidRPr="00000000">
        <w:rPr>
          <w:rFonts w:ascii="Arimo" w:cs="Arimo" w:eastAsia="Arimo" w:hAnsi="Arimo"/>
          <w:color w:val="000000"/>
          <w:rtl w:val="0"/>
        </w:rPr>
        <w:t xml:space="preserve">№</w:t>
      </w:r>
      <w:r w:rsidDel="00000000" w:rsidR="00000000" w:rsidRPr="00000000">
        <w:rPr>
          <w:color w:val="000000"/>
          <w:rtl w:val="0"/>
        </w:rPr>
        <w:t xml:space="preserve"> 18. Т. 2. С. 135–137.</w:t>
      </w:r>
    </w:p>
    <w:p w:rsidR="00000000" w:rsidDel="00000000" w:rsidP="00000000" w:rsidRDefault="00000000" w:rsidRPr="00000000" w14:paraId="00000046">
      <w:pPr>
        <w:numPr>
          <w:ilvl w:val="0"/>
          <w:numId w:val="1"/>
        </w:numPr>
        <w:tabs>
          <w:tab w:val="right" w:leader="none" w:pos="9025"/>
        </w:tabs>
        <w:spacing w:before="0" w:lineRule="auto"/>
        <w:ind w:left="720" w:hanging="36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Мірам Г. Є., Дайнеко В. В. Основи перекладу. К.: Ніка Центр, 2012. 298 с.</w:t>
      </w:r>
    </w:p>
    <w:p w:rsidR="00000000" w:rsidDel="00000000" w:rsidP="00000000" w:rsidRDefault="00000000" w:rsidRPr="00000000" w14:paraId="00000047">
      <w:pPr>
        <w:numPr>
          <w:ilvl w:val="0"/>
          <w:numId w:val="1"/>
        </w:numPr>
        <w:tabs>
          <w:tab w:val="right" w:leader="none" w:pos="9025"/>
        </w:tabs>
        <w:spacing w:before="0" w:lineRule="auto"/>
        <w:ind w:left="720" w:hanging="36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Ролік А. В. Теорія перекладу в текстах і завданнях. Ніжин: НДПУ, 2012. 254 с.</w:t>
      </w:r>
    </w:p>
    <w:p w:rsidR="00000000" w:rsidDel="00000000" w:rsidP="00000000" w:rsidRDefault="00000000" w:rsidRPr="00000000" w14:paraId="00000048">
      <w:pPr>
        <w:numPr>
          <w:ilvl w:val="0"/>
          <w:numId w:val="1"/>
        </w:numPr>
        <w:tabs>
          <w:tab w:val="right" w:leader="none" w:pos="9025"/>
        </w:tabs>
        <w:spacing w:before="0" w:lineRule="auto"/>
        <w:ind w:left="720" w:hanging="36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Струк І.В. Відтворення мовних аномалій у художньому перекладі (на матеріалі мовлення персонажів романів Марка Твена та їх перекладів): автореф. дис. … канд. філол. наук: 10.02.16. Херсон, 2016. 20 с.</w:t>
      </w:r>
    </w:p>
    <w:p w:rsidR="00000000" w:rsidDel="00000000" w:rsidP="00000000" w:rsidRDefault="00000000" w:rsidRPr="00000000" w14:paraId="00000049">
      <w:pPr>
        <w:tabs>
          <w:tab w:val="right" w:leader="none" w:pos="9025"/>
        </w:tabs>
        <w:spacing w:before="0" w:lineRule="auto"/>
        <w:ind w:firstLine="708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tabs>
          <w:tab w:val="right" w:leader="none" w:pos="9025"/>
        </w:tabs>
        <w:spacing w:before="0" w:lineRule="auto"/>
        <w:jc w:val="both"/>
        <w:rPr>
          <w:b w:val="1"/>
          <w:color w:val="00008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tabs>
          <w:tab w:val="right" w:leader="none" w:pos="9025"/>
        </w:tabs>
        <w:spacing w:before="0" w:lineRule="auto"/>
        <w:jc w:val="both"/>
        <w:rPr>
          <w:b w:val="1"/>
          <w:color w:val="000080"/>
        </w:rPr>
      </w:pPr>
      <w:r w:rsidDel="00000000" w:rsidR="00000000" w:rsidRPr="00000000">
        <w:rPr>
          <w:b w:val="1"/>
          <w:color w:val="000080"/>
          <w:rtl w:val="0"/>
        </w:rPr>
        <w:t xml:space="preserve">ОЦІНЮВАННЯ</w:t>
      </w:r>
    </w:p>
    <w:p w:rsidR="00000000" w:rsidDel="00000000" w:rsidP="00000000" w:rsidRDefault="00000000" w:rsidRPr="00000000" w14:paraId="0000004C">
      <w:pPr>
        <w:tabs>
          <w:tab w:val="right" w:leader="none" w:pos="9025"/>
          <w:tab w:val="left" w:leader="none" w:pos="709"/>
        </w:tabs>
        <w:spacing w:line="360" w:lineRule="auto"/>
        <w:ind w:firstLine="709"/>
        <w:jc w:val="both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color w:val="000000"/>
          <w:rtl w:val="0"/>
        </w:rPr>
        <w:t xml:space="preserve">У ході поточного контролю здобувач освіти може отримати максимальну оцінку (5 балів) за кожну з 12 тем. Періодичний контроль здійснюється за змістовим модулем (ЗМ1, ЗМ2) у формі письмової контрольної роботи. Відповідь під час іспиту теж оцінюється у 20 балів. У 10 балів також оцінюється індивідуальне самостійне завдання, яке здобувач освіти виконує у письмовій формі.  Загальна оцінка з навчальної дисципліни – це середнє арифметичне суми балів за поточний контроль та підсумковий контроль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.</w:t>
      </w:r>
    </w:p>
    <w:p w:rsidR="00000000" w:rsidDel="00000000" w:rsidP="00000000" w:rsidRDefault="00000000" w:rsidRPr="00000000" w14:paraId="0000004D">
      <w:pPr>
        <w:tabs>
          <w:tab w:val="right" w:leader="none" w:pos="9025"/>
        </w:tabs>
        <w:spacing w:before="0" w:lineRule="auto"/>
        <w:ind w:firstLine="709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075.0" w:type="dxa"/>
        <w:jc w:val="left"/>
        <w:tblInd w:w="128.0" w:type="dxa"/>
        <w:tblLayout w:type="fixed"/>
        <w:tblLook w:val="0000"/>
      </w:tblPr>
      <w:tblGrid>
        <w:gridCol w:w="450"/>
        <w:gridCol w:w="450"/>
        <w:gridCol w:w="450"/>
        <w:gridCol w:w="450"/>
        <w:gridCol w:w="450"/>
        <w:gridCol w:w="450"/>
        <w:gridCol w:w="450"/>
        <w:gridCol w:w="450"/>
        <w:gridCol w:w="465"/>
        <w:gridCol w:w="450"/>
        <w:gridCol w:w="465"/>
        <w:gridCol w:w="465"/>
        <w:gridCol w:w="1275"/>
        <w:gridCol w:w="1275"/>
        <w:gridCol w:w="1080"/>
        <w:tblGridChange w:id="0">
          <w:tblGrid>
            <w:gridCol w:w="450"/>
            <w:gridCol w:w="450"/>
            <w:gridCol w:w="450"/>
            <w:gridCol w:w="450"/>
            <w:gridCol w:w="450"/>
            <w:gridCol w:w="450"/>
            <w:gridCol w:w="450"/>
            <w:gridCol w:w="450"/>
            <w:gridCol w:w="465"/>
            <w:gridCol w:w="450"/>
            <w:gridCol w:w="465"/>
            <w:gridCol w:w="465"/>
            <w:gridCol w:w="1275"/>
            <w:gridCol w:w="1275"/>
            <w:gridCol w:w="1080"/>
          </w:tblGrid>
        </w:tblGridChange>
      </w:tblGrid>
      <w:tr>
        <w:trPr>
          <w:cantSplit w:val="0"/>
          <w:trHeight w:val="254" w:hRule="atLeast"/>
          <w:tblHeader w:val="0"/>
        </w:trPr>
        <w:tc>
          <w:tcPr>
            <w:gridSpan w:val="1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4E">
            <w:pPr>
              <w:tabs>
                <w:tab w:val="right" w:leader="none" w:pos="9025"/>
              </w:tabs>
              <w:ind w:left="2354" w:right="2349" w:firstLine="0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Поточний та періодичний контроль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5B">
            <w:pPr>
              <w:tabs>
                <w:tab w:val="right" w:leader="none" w:pos="9025"/>
              </w:tabs>
              <w:spacing w:line="276" w:lineRule="auto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Підсумковий контроль (іспит)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5C">
            <w:pPr>
              <w:tabs>
                <w:tab w:val="right" w:leader="none" w:pos="9025"/>
              </w:tabs>
              <w:spacing w:line="249" w:lineRule="auto"/>
              <w:ind w:left="361"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Сума балів</w:t>
            </w:r>
          </w:p>
        </w:tc>
      </w:tr>
      <w:tr>
        <w:trPr>
          <w:cantSplit w:val="0"/>
          <w:trHeight w:val="758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5D">
            <w:pPr>
              <w:tabs>
                <w:tab w:val="right" w:leader="none" w:pos="9025"/>
              </w:tabs>
              <w:spacing w:line="244" w:lineRule="auto"/>
              <w:ind w:left="575"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Змістовий модуль 1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62">
            <w:pPr>
              <w:tabs>
                <w:tab w:val="right" w:leader="none" w:pos="9025"/>
              </w:tabs>
              <w:spacing w:line="276" w:lineRule="auto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tabs>
                <w:tab w:val="right" w:leader="none" w:pos="9025"/>
              </w:tabs>
              <w:spacing w:line="244" w:lineRule="auto"/>
              <w:ind w:left="574"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Змістовий модуль 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6A">
            <w:pPr>
              <w:tabs>
                <w:tab w:val="right" w:leader="none" w:pos="9025"/>
              </w:tabs>
              <w:spacing w:line="242" w:lineRule="auto"/>
              <w:ind w:left="355" w:right="349" w:firstLine="0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Індивідуальне самостійне</w:t>
            </w:r>
          </w:p>
          <w:p w:rsidR="00000000" w:rsidDel="00000000" w:rsidP="00000000" w:rsidRDefault="00000000" w:rsidRPr="00000000" w14:paraId="0000006B">
            <w:pPr>
              <w:tabs>
                <w:tab w:val="right" w:leader="none" w:pos="9025"/>
              </w:tabs>
              <w:ind w:left="354" w:right="352" w:firstLine="0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завдання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6E">
            <w:pPr>
              <w:tabs>
                <w:tab w:val="right" w:leader="none" w:pos="9025"/>
              </w:tabs>
              <w:ind w:left="240" w:right="99" w:hanging="98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Т1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6F">
            <w:pPr>
              <w:tabs>
                <w:tab w:val="right" w:leader="none" w:pos="9025"/>
              </w:tabs>
              <w:ind w:left="254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Т2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70">
            <w:pPr>
              <w:tabs>
                <w:tab w:val="right" w:leader="none" w:pos="9025"/>
              </w:tabs>
              <w:ind w:left="236" w:right="99" w:hanging="236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Т3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71">
            <w:pPr>
              <w:tabs>
                <w:tab w:val="right" w:leader="none" w:pos="9025"/>
              </w:tabs>
              <w:ind w:left="141" w:right="99" w:hanging="283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Т4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72">
            <w:pPr>
              <w:tabs>
                <w:tab w:val="right" w:leader="none" w:pos="9025"/>
              </w:tabs>
              <w:ind w:left="236" w:right="210" w:hanging="236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Т5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73">
            <w:pPr>
              <w:tabs>
                <w:tab w:val="right" w:leader="none" w:pos="9025"/>
              </w:tabs>
              <w:ind w:left="236" w:right="144" w:hanging="377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Т6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74">
            <w:pPr>
              <w:tabs>
                <w:tab w:val="right" w:leader="none" w:pos="9025"/>
              </w:tabs>
              <w:ind w:left="252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Т7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75">
            <w:pPr>
              <w:tabs>
                <w:tab w:val="right" w:leader="none" w:pos="9025"/>
              </w:tabs>
              <w:ind w:left="225" w:right="215" w:hanging="225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Т8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76">
            <w:pPr>
              <w:tabs>
                <w:tab w:val="right" w:leader="none" w:pos="9025"/>
              </w:tabs>
              <w:ind w:left="233" w:right="215" w:hanging="233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Т9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77">
            <w:pPr>
              <w:tabs>
                <w:tab w:val="right" w:leader="none" w:pos="9025"/>
              </w:tabs>
              <w:ind w:right="236" w:hanging="141"/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Т10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78">
            <w:pPr>
              <w:tabs>
                <w:tab w:val="right" w:leader="none" w:pos="9025"/>
              </w:tabs>
              <w:ind w:right="236" w:hanging="141"/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Т11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79">
            <w:pPr>
              <w:tabs>
                <w:tab w:val="right" w:leader="none" w:pos="9025"/>
              </w:tabs>
              <w:ind w:right="236" w:hanging="141"/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Т12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7A">
            <w:pPr>
              <w:tabs>
                <w:tab w:val="right" w:leader="none" w:pos="9025"/>
              </w:tabs>
              <w:spacing w:before="4" w:lineRule="auto"/>
              <w:jc w:val="center"/>
              <w:rPr>
                <w:b w:val="1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tabs>
                <w:tab w:val="right" w:leader="none" w:pos="9025"/>
              </w:tabs>
              <w:spacing w:line="248.00000000000006" w:lineRule="auto"/>
              <w:ind w:right="91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7C">
            <w:pPr>
              <w:tabs>
                <w:tab w:val="right" w:leader="none" w:pos="9025"/>
              </w:tabs>
              <w:spacing w:before="4" w:lineRule="auto"/>
              <w:jc w:val="center"/>
              <w:rPr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tabs>
                <w:tab w:val="right" w:leader="none" w:pos="9025"/>
              </w:tabs>
              <w:spacing w:before="4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1"/>
                <w:szCs w:val="21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7E">
            <w:pPr>
              <w:tabs>
                <w:tab w:val="right" w:leader="none" w:pos="9025"/>
              </w:tabs>
              <w:spacing w:before="4" w:lineRule="auto"/>
              <w:rPr>
                <w:b w:val="1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tabs>
                <w:tab w:val="right" w:leader="none" w:pos="9025"/>
              </w:tabs>
              <w:spacing w:line="248.00000000000006" w:lineRule="auto"/>
              <w:ind w:right="694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100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80">
            <w:pPr>
              <w:tabs>
                <w:tab w:val="right" w:leader="none" w:pos="9025"/>
              </w:tabs>
              <w:ind w:left="224" w:right="215" w:firstLine="0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81">
            <w:pPr>
              <w:tabs>
                <w:tab w:val="right" w:leader="none" w:pos="9025"/>
              </w:tabs>
              <w:ind w:left="264"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82">
            <w:pPr>
              <w:tabs>
                <w:tab w:val="right" w:leader="none" w:pos="9025"/>
              </w:tabs>
              <w:ind w:left="222" w:right="216" w:firstLine="0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83">
            <w:pPr>
              <w:tabs>
                <w:tab w:val="right" w:leader="none" w:pos="9025"/>
              </w:tabs>
              <w:ind w:left="222" w:right="216" w:firstLine="0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84">
            <w:pPr>
              <w:tabs>
                <w:tab w:val="right" w:leader="none" w:pos="9025"/>
              </w:tabs>
              <w:ind w:left="222" w:right="216" w:firstLine="0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85">
            <w:pPr>
              <w:tabs>
                <w:tab w:val="right" w:leader="none" w:pos="9025"/>
              </w:tabs>
              <w:ind w:left="222" w:right="216" w:firstLine="0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86">
            <w:pPr>
              <w:tabs>
                <w:tab w:val="right" w:leader="none" w:pos="9025"/>
              </w:tabs>
              <w:ind w:left="261"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87">
            <w:pPr>
              <w:tabs>
                <w:tab w:val="right" w:leader="none" w:pos="9025"/>
              </w:tabs>
              <w:ind w:left="219" w:right="215" w:firstLine="0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88">
            <w:pPr>
              <w:tabs>
                <w:tab w:val="right" w:leader="none" w:pos="9025"/>
              </w:tabs>
              <w:ind w:left="219" w:right="215" w:firstLine="0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89">
            <w:pPr>
              <w:tabs>
                <w:tab w:val="right" w:leader="none" w:pos="9025"/>
              </w:tabs>
              <w:ind w:right="255"/>
              <w:jc w:val="righ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8A">
            <w:pPr>
              <w:tabs>
                <w:tab w:val="right" w:leader="none" w:pos="9025"/>
              </w:tabs>
              <w:ind w:right="255"/>
              <w:jc w:val="righ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8B">
            <w:pPr>
              <w:tabs>
                <w:tab w:val="right" w:leader="none" w:pos="9025"/>
              </w:tabs>
              <w:ind w:right="255"/>
              <w:jc w:val="righ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4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8F">
            <w:pPr>
              <w:tabs>
                <w:tab w:val="right" w:leader="none" w:pos="9025"/>
              </w:tabs>
              <w:ind w:left="240" w:right="99" w:hanging="98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Контрольна робота за змістовим модулем 1-5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94">
            <w:pPr>
              <w:tabs>
                <w:tab w:val="right" w:leader="none" w:pos="9025"/>
              </w:tabs>
              <w:ind w:left="240" w:right="99" w:hanging="98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Контрольна робота за змістовим модулем 2-5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9B">
            <w:pPr>
              <w:tabs>
                <w:tab w:val="right" w:leader="none" w:pos="9025"/>
              </w:tabs>
              <w:spacing w:before="4" w:lineRule="auto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E">
      <w:pPr>
        <w:widowControl w:val="0"/>
        <w:tabs>
          <w:tab w:val="right" w:leader="none" w:pos="9025"/>
        </w:tabs>
        <w:spacing w:before="0" w:lineRule="auto"/>
        <w:ind w:firstLine="709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widowControl w:val="0"/>
        <w:tabs>
          <w:tab w:val="right" w:leader="none" w:pos="9025"/>
        </w:tabs>
        <w:spacing w:before="0" w:lineRule="auto"/>
        <w:ind w:firstLine="708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widowControl w:val="0"/>
        <w:tabs>
          <w:tab w:val="right" w:leader="none" w:pos="9025"/>
        </w:tabs>
        <w:spacing w:before="0" w:lineRule="auto"/>
        <w:ind w:firstLine="708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widowControl w:val="0"/>
        <w:tabs>
          <w:tab w:val="right" w:leader="none" w:pos="9025"/>
        </w:tabs>
        <w:spacing w:before="0" w:lineRule="auto"/>
        <w:ind w:firstLine="708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Критерії оцінювання навчальних досягнень здобувачів освіти </w:t>
      </w:r>
    </w:p>
    <w:tbl>
      <w:tblPr>
        <w:tblStyle w:val="Table3"/>
        <w:tblW w:w="9638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701"/>
        <w:gridCol w:w="1134"/>
        <w:gridCol w:w="1701"/>
        <w:gridCol w:w="5102"/>
        <w:tblGridChange w:id="0">
          <w:tblGrid>
            <w:gridCol w:w="1701"/>
            <w:gridCol w:w="1134"/>
            <w:gridCol w:w="1701"/>
            <w:gridCol w:w="5102"/>
          </w:tblGrid>
        </w:tblGridChange>
      </w:tblGrid>
      <w:tr>
        <w:trPr>
          <w:cantSplit w:val="0"/>
          <w:trHeight w:val="109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2">
            <w:pPr>
              <w:tabs>
                <w:tab w:val="right" w:leader="none" w:pos="9025"/>
              </w:tabs>
              <w:spacing w:before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За системою ОНУ імені І.І.Мечникова</w:t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3">
            <w:pPr>
              <w:tabs>
                <w:tab w:val="right" w:leader="none" w:pos="9025"/>
              </w:tabs>
              <w:spacing w:before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Оцінка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ECTS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4">
            <w:pPr>
              <w:tabs>
                <w:tab w:val="right" w:leader="none" w:pos="9025"/>
              </w:tabs>
              <w:spacing w:before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За національною шкалою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5">
            <w:pPr>
              <w:tabs>
                <w:tab w:val="right" w:leader="none" w:pos="9025"/>
              </w:tabs>
              <w:spacing w:before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Визначення</w:t>
            </w:r>
          </w:p>
        </w:tc>
      </w:tr>
      <w:tr>
        <w:trPr>
          <w:cantSplit w:val="0"/>
          <w:trHeight w:val="31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6">
            <w:pPr>
              <w:tabs>
                <w:tab w:val="right" w:leader="none" w:pos="9025"/>
              </w:tabs>
              <w:spacing w:before="0" w:lineRule="auto"/>
              <w:ind w:left="18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7">
            <w:pPr>
              <w:tabs>
                <w:tab w:val="right" w:leader="none" w:pos="9025"/>
              </w:tabs>
              <w:spacing w:before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8">
            <w:pPr>
              <w:tabs>
                <w:tab w:val="right" w:leader="none" w:pos="9025"/>
              </w:tabs>
              <w:spacing w:before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9">
            <w:pPr>
              <w:tabs>
                <w:tab w:val="right" w:leader="none" w:pos="9025"/>
              </w:tabs>
              <w:spacing w:before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A">
            <w:pPr>
              <w:tabs>
                <w:tab w:val="right" w:leader="none" w:pos="9025"/>
              </w:tabs>
              <w:spacing w:before="0" w:lineRule="auto"/>
              <w:ind w:left="18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90–100</w:t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B">
            <w:pPr>
              <w:tabs>
                <w:tab w:val="right" w:leader="none" w:pos="9025"/>
              </w:tabs>
              <w:spacing w:before="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C">
            <w:pPr>
              <w:tabs>
                <w:tab w:val="right" w:leader="none" w:pos="9025"/>
              </w:tabs>
              <w:spacing w:before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відмінно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D">
            <w:pPr>
              <w:tabs>
                <w:tab w:val="right" w:leader="none" w:pos="9025"/>
              </w:tabs>
              <w:spacing w:before="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Здобувач вищої освіти у повному обсязі володіє навчальним матеріалом,   повно та системно розкриває зміст теоретичних питань та практичних завдань. Виявляє цінні творчі ідеї. </w:t>
            </w:r>
          </w:p>
        </w:tc>
      </w:tr>
      <w:tr>
        <w:trPr>
          <w:cantSplit w:val="0"/>
          <w:trHeight w:val="110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E">
            <w:pPr>
              <w:tabs>
                <w:tab w:val="right" w:leader="none" w:pos="9025"/>
              </w:tabs>
              <w:spacing w:before="0" w:lineRule="auto"/>
              <w:ind w:left="18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85–89</w:t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F">
            <w:pPr>
              <w:tabs>
                <w:tab w:val="right" w:leader="none" w:pos="9025"/>
              </w:tabs>
              <w:spacing w:before="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0">
            <w:pPr>
              <w:tabs>
                <w:tab w:val="right" w:leader="none" w:pos="9025"/>
              </w:tabs>
              <w:spacing w:before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добре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1">
            <w:pPr>
              <w:tabs>
                <w:tab w:val="right" w:leader="none" w:pos="9025"/>
              </w:tabs>
              <w:spacing w:before="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Здобувач вищої освіти достатньо правильно, повно й системно викладає матеріал щодо проблеми, яка розглядається на занятті, виявляючи при цьому творчий підхід.</w:t>
            </w:r>
          </w:p>
        </w:tc>
      </w:tr>
      <w:tr>
        <w:trPr>
          <w:cantSplit w:val="0"/>
          <w:trHeight w:val="414" w:hRule="atLeast"/>
          <w:tblHeader w:val="0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2">
            <w:pPr>
              <w:tabs>
                <w:tab w:val="right" w:leader="none" w:pos="9025"/>
              </w:tabs>
              <w:spacing w:before="0" w:lineRule="auto"/>
              <w:ind w:left="18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75–84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3">
            <w:pPr>
              <w:tabs>
                <w:tab w:val="right" w:leader="none" w:pos="9025"/>
              </w:tabs>
              <w:spacing w:before="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5">
            <w:pPr>
              <w:tabs>
                <w:tab w:val="right" w:leader="none" w:pos="9025"/>
              </w:tabs>
              <w:spacing w:before="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Здобувач вищої освіти припустився однієї-двох несуттєвих помилок, дотримуючись достатньої повноти, системності викладу матеріалу щодо проблеми, яка розглядається.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6">
            <w:pPr>
              <w:tabs>
                <w:tab w:val="right" w:leader="none" w:pos="9025"/>
              </w:tabs>
              <w:spacing w:before="0" w:lineRule="auto"/>
              <w:ind w:left="18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70–74</w:t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7">
            <w:pPr>
              <w:tabs>
                <w:tab w:val="right" w:leader="none" w:pos="9025"/>
              </w:tabs>
              <w:spacing w:before="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8">
            <w:pPr>
              <w:tabs>
                <w:tab w:val="right" w:leader="none" w:pos="9025"/>
              </w:tabs>
              <w:spacing w:before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задовільно</w:t>
            </w:r>
          </w:p>
          <w:p w:rsidR="00000000" w:rsidDel="00000000" w:rsidP="00000000" w:rsidRDefault="00000000" w:rsidRPr="00000000" w14:paraId="000000B9">
            <w:pPr>
              <w:tabs>
                <w:tab w:val="right" w:leader="none" w:pos="9025"/>
              </w:tabs>
              <w:spacing w:before="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A">
            <w:pPr>
              <w:tabs>
                <w:tab w:val="right" w:leader="none" w:pos="9025"/>
              </w:tabs>
              <w:spacing w:before="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Здобувач вищої освіти припустився двох суттєвих помилок у поданні матеріалу щодо проблеми, яка розглядається, відповідь є недостатньо повною й систематизованою. 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B">
            <w:pPr>
              <w:tabs>
                <w:tab w:val="right" w:leader="none" w:pos="9025"/>
              </w:tabs>
              <w:spacing w:before="0" w:lineRule="auto"/>
              <w:ind w:left="18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60–69</w:t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C">
            <w:pPr>
              <w:tabs>
                <w:tab w:val="right" w:leader="none" w:pos="9025"/>
              </w:tabs>
              <w:spacing w:before="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Е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E">
            <w:pPr>
              <w:tabs>
                <w:tab w:val="right" w:leader="none" w:pos="9025"/>
              </w:tabs>
              <w:spacing w:before="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Здобувач вищої освіти припустився трьох та більше суттєвих помилок у поданні матеріалу щодо проблеми, яка розглядається, відповідь є недостатньо повною й систематизованою.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F">
            <w:pPr>
              <w:tabs>
                <w:tab w:val="right" w:leader="none" w:pos="9025"/>
              </w:tabs>
              <w:spacing w:before="0" w:lineRule="auto"/>
              <w:ind w:left="18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35–59</w:t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0">
            <w:pPr>
              <w:tabs>
                <w:tab w:val="right" w:leader="none" w:pos="9025"/>
              </w:tabs>
              <w:spacing w:before="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FX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1">
            <w:pPr>
              <w:tabs>
                <w:tab w:val="right" w:leader="none" w:pos="9025"/>
              </w:tabs>
              <w:spacing w:before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незадовіль-но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з можливістю повторного складання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2">
            <w:pPr>
              <w:tabs>
                <w:tab w:val="right" w:leader="none" w:pos="9025"/>
              </w:tabs>
              <w:spacing w:before="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Здобувач вищої освіти продемонстрував лише деякі елементи матеріалу щодо проблеми, яка розглядається.</w:t>
            </w:r>
          </w:p>
        </w:tc>
      </w:tr>
      <w:tr>
        <w:trPr>
          <w:cantSplit w:val="0"/>
          <w:trHeight w:val="70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C3">
            <w:pPr>
              <w:tabs>
                <w:tab w:val="right" w:leader="none" w:pos="9025"/>
              </w:tabs>
              <w:spacing w:before="0" w:lineRule="auto"/>
              <w:ind w:left="18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0–34</w:t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4">
            <w:pPr>
              <w:tabs>
                <w:tab w:val="right" w:leader="none" w:pos="9025"/>
              </w:tabs>
              <w:spacing w:before="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5">
            <w:pPr>
              <w:tabs>
                <w:tab w:val="right" w:leader="none" w:pos="9025"/>
              </w:tabs>
              <w:spacing w:before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незадовіль-но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з обов’язко-вим повторним вивченням дисципліни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6">
            <w:pPr>
              <w:tabs>
                <w:tab w:val="right" w:leader="none" w:pos="9025"/>
              </w:tabs>
              <w:spacing w:before="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Здобувач вищої освіти не виклав матеріалу щодо проблеми, яка розглядається.</w:t>
            </w:r>
          </w:p>
        </w:tc>
      </w:tr>
    </w:tbl>
    <w:p w:rsidR="00000000" w:rsidDel="00000000" w:rsidP="00000000" w:rsidRDefault="00000000" w:rsidRPr="00000000" w14:paraId="000000C7">
      <w:pPr>
        <w:widowControl w:val="0"/>
        <w:tabs>
          <w:tab w:val="right" w:leader="none" w:pos="9025"/>
        </w:tabs>
        <w:spacing w:after="3" w:before="71" w:line="259" w:lineRule="auto"/>
        <w:ind w:right="863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widowControl w:val="0"/>
        <w:tabs>
          <w:tab w:val="right" w:leader="none" w:pos="9025"/>
        </w:tabs>
        <w:spacing w:before="0" w:lineRule="auto"/>
        <w:ind w:firstLine="72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tabs>
          <w:tab w:val="right" w:leader="none" w:pos="9025"/>
          <w:tab w:val="left" w:leader="none" w:pos="709"/>
        </w:tabs>
        <w:spacing w:line="259" w:lineRule="auto"/>
        <w:jc w:val="center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pStyle w:val="Heading1"/>
        <w:keepNext w:val="0"/>
        <w:keepLines w:val="0"/>
        <w:widowControl w:val="0"/>
        <w:spacing w:after="3" w:before="86" w:line="240" w:lineRule="auto"/>
        <w:ind w:left="11" w:right="11" w:firstLine="0"/>
        <w:rPr/>
      </w:pPr>
      <w:bookmarkStart w:colFirst="0" w:colLast="0" w:name="_2c0obfrrutd5" w:id="0"/>
      <w:bookmarkEnd w:id="0"/>
      <w:r w:rsidDel="00000000" w:rsidR="00000000" w:rsidRPr="00000000">
        <w:rPr>
          <w:rtl w:val="0"/>
        </w:rPr>
        <w:t xml:space="preserve">Шкала оцінювання: національна та ECTS</w:t>
      </w:r>
    </w:p>
    <w:tbl>
      <w:tblPr>
        <w:tblStyle w:val="Table4"/>
        <w:tblW w:w="9900.0" w:type="dxa"/>
        <w:jc w:val="left"/>
        <w:tblInd w:w="12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50"/>
        <w:gridCol w:w="1425"/>
        <w:gridCol w:w="6225"/>
        <w:tblGridChange w:id="0">
          <w:tblGrid>
            <w:gridCol w:w="2250"/>
            <w:gridCol w:w="1425"/>
            <w:gridCol w:w="6225"/>
          </w:tblGrid>
        </w:tblGridChange>
      </w:tblGrid>
      <w:tr>
        <w:trPr>
          <w:cantSplit w:val="0"/>
          <w:trHeight w:val="450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CB">
            <w:pPr>
              <w:widowControl w:val="0"/>
              <w:spacing w:before="223" w:lineRule="auto"/>
              <w:ind w:left="114" w:right="101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Сума балів за всі види навчальної діяльності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CC">
            <w:pPr>
              <w:widowControl w:val="0"/>
              <w:spacing w:before="6" w:lineRule="auto"/>
              <w:rPr>
                <w:b w:val="1"/>
                <w:sz w:val="33"/>
                <w:szCs w:val="3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widowControl w:val="0"/>
              <w:spacing w:before="1" w:lineRule="auto"/>
              <w:ind w:left="374" w:right="270" w:hanging="77"/>
              <w:rPr/>
            </w:pPr>
            <w:r w:rsidDel="00000000" w:rsidR="00000000" w:rsidRPr="00000000">
              <w:rPr>
                <w:rtl w:val="0"/>
              </w:rPr>
              <w:t xml:space="preserve">Оцінка ECTS</w:t>
            </w:r>
          </w:p>
        </w:tc>
        <w:tc>
          <w:tcPr/>
          <w:p w:rsidR="00000000" w:rsidDel="00000000" w:rsidP="00000000" w:rsidRDefault="00000000" w:rsidRPr="00000000" w14:paraId="000000CE">
            <w:pPr>
              <w:widowControl w:val="0"/>
              <w:spacing w:before="60" w:lineRule="auto"/>
              <w:ind w:left="1123" w:firstLine="0"/>
              <w:rPr/>
            </w:pPr>
            <w:r w:rsidDel="00000000" w:rsidR="00000000" w:rsidRPr="00000000">
              <w:rPr>
                <w:rtl w:val="0"/>
              </w:rPr>
              <w:t xml:space="preserve">Оцінка за національною шкалою</w:t>
            </w:r>
          </w:p>
        </w:tc>
      </w:tr>
      <w:tr>
        <w:trPr>
          <w:cantSplit w:val="0"/>
          <w:trHeight w:val="964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CF">
            <w:pPr>
              <w:widowControl w:val="0"/>
              <w:spacing w:before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D0">
            <w:pPr>
              <w:widowControl w:val="0"/>
              <w:spacing w:before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1">
            <w:pPr>
              <w:widowControl w:val="0"/>
              <w:spacing w:before="0" w:line="315" w:lineRule="auto"/>
              <w:ind w:left="11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для екзамену</w:t>
            </w:r>
          </w:p>
        </w:tc>
      </w:tr>
      <w:tr>
        <w:trPr>
          <w:cantSplit w:val="0"/>
          <w:trHeight w:val="326" w:hRule="atLeast"/>
          <w:tblHeader w:val="0"/>
        </w:trPr>
        <w:tc>
          <w:tcPr/>
          <w:p w:rsidR="00000000" w:rsidDel="00000000" w:rsidP="00000000" w:rsidRDefault="00000000" w:rsidRPr="00000000" w14:paraId="000000D2">
            <w:pPr>
              <w:widowControl w:val="0"/>
              <w:spacing w:before="0" w:line="306" w:lineRule="auto"/>
              <w:ind w:left="287" w:right="101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90-100</w:t>
            </w:r>
          </w:p>
        </w:tc>
        <w:tc>
          <w:tcPr/>
          <w:p w:rsidR="00000000" w:rsidDel="00000000" w:rsidP="00000000" w:rsidRDefault="00000000" w:rsidRPr="00000000" w14:paraId="000000D3">
            <w:pPr>
              <w:widowControl w:val="0"/>
              <w:spacing w:before="0" w:line="306" w:lineRule="auto"/>
              <w:ind w:left="8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А</w:t>
            </w:r>
          </w:p>
        </w:tc>
        <w:tc>
          <w:tcPr/>
          <w:p w:rsidR="00000000" w:rsidDel="00000000" w:rsidP="00000000" w:rsidRDefault="00000000" w:rsidRPr="00000000" w14:paraId="000000D4">
            <w:pPr>
              <w:widowControl w:val="0"/>
              <w:spacing w:before="0" w:line="306" w:lineRule="auto"/>
              <w:ind w:left="1124" w:right="1115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відмінно</w:t>
            </w:r>
          </w:p>
        </w:tc>
      </w:tr>
      <w:tr>
        <w:trPr>
          <w:cantSplit w:val="0"/>
          <w:trHeight w:val="321" w:hRule="atLeast"/>
          <w:tblHeader w:val="0"/>
        </w:trPr>
        <w:tc>
          <w:tcPr/>
          <w:p w:rsidR="00000000" w:rsidDel="00000000" w:rsidP="00000000" w:rsidRDefault="00000000" w:rsidRPr="00000000" w14:paraId="000000D5">
            <w:pPr>
              <w:widowControl w:val="0"/>
              <w:spacing w:before="0" w:line="301" w:lineRule="auto"/>
              <w:ind w:left="293" w:right="101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85-89</w:t>
            </w:r>
          </w:p>
        </w:tc>
        <w:tc>
          <w:tcPr/>
          <w:p w:rsidR="00000000" w:rsidDel="00000000" w:rsidP="00000000" w:rsidRDefault="00000000" w:rsidRPr="00000000" w14:paraId="000000D6">
            <w:pPr>
              <w:widowControl w:val="0"/>
              <w:spacing w:before="0" w:line="301" w:lineRule="auto"/>
              <w:ind w:left="12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D7">
            <w:pPr>
              <w:widowControl w:val="0"/>
              <w:spacing w:before="156" w:lineRule="auto"/>
              <w:ind w:left="1124" w:right="1112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добре</w:t>
            </w:r>
          </w:p>
        </w:tc>
      </w:tr>
      <w:tr>
        <w:trPr>
          <w:cantSplit w:val="0"/>
          <w:trHeight w:val="321" w:hRule="atLeast"/>
          <w:tblHeader w:val="0"/>
        </w:trPr>
        <w:tc>
          <w:tcPr/>
          <w:p w:rsidR="00000000" w:rsidDel="00000000" w:rsidP="00000000" w:rsidRDefault="00000000" w:rsidRPr="00000000" w14:paraId="000000D8">
            <w:pPr>
              <w:widowControl w:val="0"/>
              <w:spacing w:before="0" w:line="301" w:lineRule="auto"/>
              <w:ind w:left="293" w:right="101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75-84</w:t>
            </w:r>
          </w:p>
        </w:tc>
        <w:tc>
          <w:tcPr/>
          <w:p w:rsidR="00000000" w:rsidDel="00000000" w:rsidP="00000000" w:rsidRDefault="00000000" w:rsidRPr="00000000" w14:paraId="000000D9">
            <w:pPr>
              <w:widowControl w:val="0"/>
              <w:spacing w:before="0" w:line="301" w:lineRule="auto"/>
              <w:ind w:left="8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DA">
            <w:pPr>
              <w:widowControl w:val="0"/>
              <w:spacing w:before="0" w:line="276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1" w:hRule="atLeast"/>
          <w:tblHeader w:val="0"/>
        </w:trPr>
        <w:tc>
          <w:tcPr/>
          <w:p w:rsidR="00000000" w:rsidDel="00000000" w:rsidP="00000000" w:rsidRDefault="00000000" w:rsidRPr="00000000" w14:paraId="000000DB">
            <w:pPr>
              <w:widowControl w:val="0"/>
              <w:spacing w:before="0" w:line="302" w:lineRule="auto"/>
              <w:ind w:left="293" w:right="101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70-74</w:t>
            </w:r>
          </w:p>
        </w:tc>
        <w:tc>
          <w:tcPr/>
          <w:p w:rsidR="00000000" w:rsidDel="00000000" w:rsidP="00000000" w:rsidRDefault="00000000" w:rsidRPr="00000000" w14:paraId="000000DC">
            <w:pPr>
              <w:widowControl w:val="0"/>
              <w:spacing w:before="0" w:line="302" w:lineRule="auto"/>
              <w:ind w:left="8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DD">
            <w:pPr>
              <w:widowControl w:val="0"/>
              <w:spacing w:before="161" w:lineRule="auto"/>
              <w:ind w:left="1027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задовільно</w:t>
            </w:r>
          </w:p>
        </w:tc>
      </w:tr>
      <w:tr>
        <w:trPr>
          <w:cantSplit w:val="0"/>
          <w:trHeight w:val="321" w:hRule="atLeast"/>
          <w:tblHeader w:val="0"/>
        </w:trPr>
        <w:tc>
          <w:tcPr/>
          <w:p w:rsidR="00000000" w:rsidDel="00000000" w:rsidP="00000000" w:rsidRDefault="00000000" w:rsidRPr="00000000" w14:paraId="000000DE">
            <w:pPr>
              <w:widowControl w:val="0"/>
              <w:spacing w:before="0" w:line="301" w:lineRule="auto"/>
              <w:ind w:left="293" w:right="101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60-69</w:t>
            </w:r>
          </w:p>
        </w:tc>
        <w:tc>
          <w:tcPr/>
          <w:p w:rsidR="00000000" w:rsidDel="00000000" w:rsidP="00000000" w:rsidRDefault="00000000" w:rsidRPr="00000000" w14:paraId="000000DF">
            <w:pPr>
              <w:widowControl w:val="0"/>
              <w:spacing w:before="0" w:line="301" w:lineRule="auto"/>
              <w:ind w:left="12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Е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E0">
            <w:pPr>
              <w:widowControl w:val="0"/>
              <w:spacing w:before="0" w:line="276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91" w:hRule="atLeast"/>
          <w:tblHeader w:val="0"/>
        </w:trPr>
        <w:tc>
          <w:tcPr/>
          <w:p w:rsidR="00000000" w:rsidDel="00000000" w:rsidP="00000000" w:rsidRDefault="00000000" w:rsidRPr="00000000" w14:paraId="000000E1">
            <w:pPr>
              <w:widowControl w:val="0"/>
              <w:spacing w:before="6" w:lineRule="auto"/>
              <w:rPr>
                <w:b w:val="1"/>
                <w:sz w:val="41"/>
                <w:szCs w:val="4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widowControl w:val="0"/>
              <w:spacing w:before="0" w:lineRule="auto"/>
              <w:ind w:left="293" w:right="101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35-59</w:t>
            </w:r>
          </w:p>
        </w:tc>
        <w:tc>
          <w:tcPr/>
          <w:p w:rsidR="00000000" w:rsidDel="00000000" w:rsidP="00000000" w:rsidRDefault="00000000" w:rsidRPr="00000000" w14:paraId="000000E3">
            <w:pPr>
              <w:widowControl w:val="0"/>
              <w:spacing w:before="10" w:lineRule="auto"/>
              <w:rPr>
                <w:b w:val="1"/>
                <w:sz w:val="41"/>
                <w:szCs w:val="4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widowControl w:val="0"/>
              <w:spacing w:before="1" w:lineRule="auto"/>
              <w:ind w:left="509" w:right="498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FX</w:t>
            </w:r>
          </w:p>
        </w:tc>
        <w:tc>
          <w:tcPr/>
          <w:p w:rsidR="00000000" w:rsidDel="00000000" w:rsidP="00000000" w:rsidRDefault="00000000" w:rsidRPr="00000000" w14:paraId="000000E5">
            <w:pPr>
              <w:widowControl w:val="0"/>
              <w:spacing w:before="156" w:lineRule="auto"/>
              <w:ind w:left="220" w:right="206" w:hanging="1.000000000000014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незадовільно з можливістю повторного складання</w:t>
            </w:r>
          </w:p>
        </w:tc>
      </w:tr>
      <w:tr>
        <w:trPr>
          <w:cantSplit w:val="0"/>
          <w:trHeight w:val="1607" w:hRule="atLeast"/>
          <w:tblHeader w:val="0"/>
        </w:trPr>
        <w:tc>
          <w:tcPr/>
          <w:p w:rsidR="00000000" w:rsidDel="00000000" w:rsidP="00000000" w:rsidRDefault="00000000" w:rsidRPr="00000000" w14:paraId="000000E6">
            <w:pPr>
              <w:widowControl w:val="0"/>
              <w:spacing w:before="0" w:lineRule="auto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widowControl w:val="0"/>
              <w:spacing w:before="3" w:lineRule="auto"/>
              <w:rPr>
                <w:b w:val="1"/>
                <w:sz w:val="25"/>
                <w:szCs w:val="2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widowControl w:val="0"/>
              <w:spacing w:before="0" w:lineRule="auto"/>
              <w:ind w:left="288" w:right="101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0-34</w:t>
            </w:r>
          </w:p>
        </w:tc>
        <w:tc>
          <w:tcPr/>
          <w:p w:rsidR="00000000" w:rsidDel="00000000" w:rsidP="00000000" w:rsidRDefault="00000000" w:rsidRPr="00000000" w14:paraId="000000E9">
            <w:pPr>
              <w:widowControl w:val="0"/>
              <w:spacing w:before="0" w:lineRule="auto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widowControl w:val="0"/>
              <w:spacing w:before="8" w:lineRule="auto"/>
              <w:rPr>
                <w:b w:val="1"/>
                <w:sz w:val="25"/>
                <w:szCs w:val="2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widowControl w:val="0"/>
              <w:spacing w:before="0" w:lineRule="auto"/>
              <w:ind w:left="6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</w:t>
            </w:r>
          </w:p>
        </w:tc>
        <w:tc>
          <w:tcPr/>
          <w:p w:rsidR="00000000" w:rsidDel="00000000" w:rsidP="00000000" w:rsidRDefault="00000000" w:rsidRPr="00000000" w14:paraId="000000EC">
            <w:pPr>
              <w:widowControl w:val="0"/>
              <w:spacing w:before="3" w:lineRule="auto"/>
              <w:jc w:val="center"/>
              <w:rPr>
                <w:b w:val="1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widowControl w:val="0"/>
              <w:spacing w:before="1" w:lineRule="auto"/>
              <w:ind w:left="172" w:right="165" w:firstLine="5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незадовільно з обов’язковим повторним вивченням дисципліни</w:t>
            </w:r>
          </w:p>
        </w:tc>
      </w:tr>
    </w:tbl>
    <w:p w:rsidR="00000000" w:rsidDel="00000000" w:rsidP="00000000" w:rsidRDefault="00000000" w:rsidRPr="00000000" w14:paraId="000000EE">
      <w:pPr>
        <w:widowControl w:val="0"/>
        <w:spacing w:before="8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tabs>
          <w:tab w:val="right" w:leader="none" w:pos="9025"/>
        </w:tabs>
        <w:spacing w:before="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tabs>
          <w:tab w:val="right" w:leader="none" w:pos="9025"/>
        </w:tabs>
        <w:spacing w:before="0" w:lineRule="auto"/>
        <w:jc w:val="both"/>
        <w:rPr>
          <w:i w:val="1"/>
          <w:u w:val="single"/>
        </w:rPr>
      </w:pPr>
      <w:r w:rsidDel="00000000" w:rsidR="00000000" w:rsidRPr="00000000">
        <w:rPr>
          <w:b w:val="1"/>
          <w:i w:val="1"/>
          <w:u w:val="single"/>
          <w:rtl w:val="0"/>
        </w:rPr>
        <w:t xml:space="preserve">Самостійна робота студентів</w:t>
      </w:r>
      <w:r w:rsidDel="00000000" w:rsidR="00000000" w:rsidRPr="00000000">
        <w:rPr>
          <w:i w:val="1"/>
          <w:u w:val="single"/>
          <w:rtl w:val="0"/>
        </w:rPr>
        <w:t xml:space="preserve">.</w:t>
      </w:r>
    </w:p>
    <w:p w:rsidR="00000000" w:rsidDel="00000000" w:rsidP="00000000" w:rsidRDefault="00000000" w:rsidRPr="00000000" w14:paraId="000000F1">
      <w:pPr>
        <w:tabs>
          <w:tab w:val="right" w:leader="none" w:pos="9025"/>
        </w:tabs>
        <w:spacing w:before="0" w:lineRule="auto"/>
        <w:ind w:firstLine="709"/>
        <w:jc w:val="both"/>
        <w:rPr/>
      </w:pPr>
      <w:r w:rsidDel="00000000" w:rsidR="00000000" w:rsidRPr="00000000">
        <w:rPr>
          <w:rtl w:val="0"/>
        </w:rPr>
        <w:t xml:space="preserve">В якості самостійної роботи здобувачам вищої освіти пропонується аналіз теоретичного матеріалу з певної теми, що вивчається, написання есе, реферату чи доповіді на окреслені теми та переклад художніх україномовних текстів на вибір студента англійською мовою з виокремленням базових перекладацьких прийомів (об'єм 1 тексту – від 300 до 450 слів). Перевірка теоретичних знань, рівень засвоєння теоретичного матеріалу з теми перевіряється в ході проведення усних опитувань під час практичних занять. У разі відсутності здобувачів освіти на занятті, вони мають підготувати стислий конспект з тем, що вивчаються. На вимогу викладача здобувач освіти має показати конспект з тем лекцій та практичних та бути готовим відповісти на теоретичні питання з цієї ж теми. </w:t>
      </w:r>
    </w:p>
    <w:p w:rsidR="00000000" w:rsidDel="00000000" w:rsidP="00000000" w:rsidRDefault="00000000" w:rsidRPr="00000000" w14:paraId="000000F2">
      <w:pPr>
        <w:tabs>
          <w:tab w:val="right" w:leader="none" w:pos="9025"/>
        </w:tabs>
        <w:spacing w:before="0" w:lineRule="auto"/>
        <w:ind w:firstLine="709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widowControl w:val="0"/>
        <w:tabs>
          <w:tab w:val="right" w:leader="none" w:pos="9025"/>
        </w:tabs>
        <w:spacing w:before="0" w:lineRule="auto"/>
        <w:ind w:firstLine="708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Критерії оцінювання навчальних досягнень здобувачів освіти </w:t>
      </w:r>
    </w:p>
    <w:tbl>
      <w:tblPr>
        <w:tblStyle w:val="Table5"/>
        <w:tblW w:w="9638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701"/>
        <w:gridCol w:w="988"/>
        <w:gridCol w:w="1847"/>
        <w:gridCol w:w="5102"/>
        <w:tblGridChange w:id="0">
          <w:tblGrid>
            <w:gridCol w:w="1701"/>
            <w:gridCol w:w="988"/>
            <w:gridCol w:w="1847"/>
            <w:gridCol w:w="5102"/>
          </w:tblGrid>
        </w:tblGridChange>
      </w:tblGrid>
      <w:tr>
        <w:trPr>
          <w:cantSplit w:val="0"/>
          <w:trHeight w:val="109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F4">
            <w:pPr>
              <w:tabs>
                <w:tab w:val="right" w:leader="none" w:pos="9025"/>
              </w:tabs>
              <w:spacing w:before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За системою ОНУ імені І.І.Мечникова</w:t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5">
            <w:pPr>
              <w:tabs>
                <w:tab w:val="right" w:leader="none" w:pos="9025"/>
              </w:tabs>
              <w:spacing w:before="0" w:lineRule="auto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Оцінка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ECTS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6">
            <w:pPr>
              <w:tabs>
                <w:tab w:val="right" w:leader="none" w:pos="9025"/>
              </w:tabs>
              <w:spacing w:before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За національною шкалою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7">
            <w:pPr>
              <w:tabs>
                <w:tab w:val="right" w:leader="none" w:pos="9025"/>
              </w:tabs>
              <w:spacing w:before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Визначення</w:t>
            </w:r>
          </w:p>
        </w:tc>
      </w:tr>
      <w:tr>
        <w:trPr>
          <w:cantSplit w:val="0"/>
          <w:trHeight w:val="31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F8">
            <w:pPr>
              <w:tabs>
                <w:tab w:val="right" w:leader="none" w:pos="9025"/>
              </w:tabs>
              <w:spacing w:before="0" w:lineRule="auto"/>
              <w:ind w:left="18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9">
            <w:pPr>
              <w:tabs>
                <w:tab w:val="right" w:leader="none" w:pos="9025"/>
              </w:tabs>
              <w:spacing w:before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A">
            <w:pPr>
              <w:tabs>
                <w:tab w:val="right" w:leader="none" w:pos="9025"/>
              </w:tabs>
              <w:spacing w:before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B">
            <w:pPr>
              <w:tabs>
                <w:tab w:val="right" w:leader="none" w:pos="9025"/>
              </w:tabs>
              <w:spacing w:before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FC">
            <w:pPr>
              <w:tabs>
                <w:tab w:val="right" w:leader="none" w:pos="9025"/>
              </w:tabs>
              <w:spacing w:before="0" w:lineRule="auto"/>
              <w:ind w:left="18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90–100</w:t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D">
            <w:pPr>
              <w:tabs>
                <w:tab w:val="right" w:leader="none" w:pos="9025"/>
              </w:tabs>
              <w:spacing w:before="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E">
            <w:pPr>
              <w:tabs>
                <w:tab w:val="right" w:leader="none" w:pos="9025"/>
              </w:tabs>
              <w:spacing w:before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відмінно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F">
            <w:pPr>
              <w:tabs>
                <w:tab w:val="right" w:leader="none" w:pos="9025"/>
              </w:tabs>
              <w:spacing w:before="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Здобувач вищої освіти у повному обсязі володіє навчальним матеріалом,   повно та системно розкриває зміст теоретичних питань та практичних завдань. Виявляє цінні творчі ідеї. </w:t>
            </w:r>
          </w:p>
        </w:tc>
      </w:tr>
      <w:tr>
        <w:trPr>
          <w:cantSplit w:val="0"/>
          <w:trHeight w:val="110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00">
            <w:pPr>
              <w:tabs>
                <w:tab w:val="right" w:leader="none" w:pos="9025"/>
              </w:tabs>
              <w:spacing w:before="0" w:lineRule="auto"/>
              <w:ind w:left="18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85–89</w:t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1">
            <w:pPr>
              <w:tabs>
                <w:tab w:val="right" w:leader="none" w:pos="9025"/>
              </w:tabs>
              <w:spacing w:before="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2">
            <w:pPr>
              <w:tabs>
                <w:tab w:val="right" w:leader="none" w:pos="9025"/>
              </w:tabs>
              <w:spacing w:before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добре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3">
            <w:pPr>
              <w:tabs>
                <w:tab w:val="right" w:leader="none" w:pos="9025"/>
              </w:tabs>
              <w:spacing w:before="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Здобувач вищої освіти достатньо правильно, повно й системно викладає матеріал щодо проблеми, яка розглядається на занятті, виявляючи при цьому творчий підхід.</w:t>
            </w:r>
          </w:p>
        </w:tc>
      </w:tr>
      <w:tr>
        <w:trPr>
          <w:cantSplit w:val="0"/>
          <w:trHeight w:val="414" w:hRule="atLeast"/>
          <w:tblHeader w:val="0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4">
            <w:pPr>
              <w:tabs>
                <w:tab w:val="right" w:leader="none" w:pos="9025"/>
              </w:tabs>
              <w:spacing w:before="0" w:lineRule="auto"/>
              <w:ind w:left="18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75–84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5">
            <w:pPr>
              <w:tabs>
                <w:tab w:val="right" w:leader="none" w:pos="9025"/>
              </w:tabs>
              <w:spacing w:before="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7">
            <w:pPr>
              <w:tabs>
                <w:tab w:val="right" w:leader="none" w:pos="9025"/>
              </w:tabs>
              <w:spacing w:before="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Здобувач вищої освіти припустився однієї-двох несуттєвих помилок, дотримуючись достатньої повноти, системності викладу матеріалу щодо проблеми, яка розглядається.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08">
            <w:pPr>
              <w:tabs>
                <w:tab w:val="right" w:leader="none" w:pos="9025"/>
              </w:tabs>
              <w:spacing w:before="0" w:lineRule="auto"/>
              <w:ind w:left="18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70–74</w:t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9">
            <w:pPr>
              <w:tabs>
                <w:tab w:val="right" w:leader="none" w:pos="9025"/>
              </w:tabs>
              <w:spacing w:before="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A">
            <w:pPr>
              <w:tabs>
                <w:tab w:val="right" w:leader="none" w:pos="9025"/>
              </w:tabs>
              <w:spacing w:before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задовільно</w:t>
            </w:r>
          </w:p>
          <w:p w:rsidR="00000000" w:rsidDel="00000000" w:rsidP="00000000" w:rsidRDefault="00000000" w:rsidRPr="00000000" w14:paraId="0000010B">
            <w:pPr>
              <w:tabs>
                <w:tab w:val="right" w:leader="none" w:pos="9025"/>
              </w:tabs>
              <w:spacing w:before="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C">
            <w:pPr>
              <w:tabs>
                <w:tab w:val="right" w:leader="none" w:pos="9025"/>
              </w:tabs>
              <w:spacing w:before="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Здобувач вищої освіти припустився двох суттєвих помилок у поданні матеріалу щодо проблеми, яка розглядається, відповідь є недостатньо повною й систематизованою. 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0D">
            <w:pPr>
              <w:tabs>
                <w:tab w:val="right" w:leader="none" w:pos="9025"/>
              </w:tabs>
              <w:spacing w:before="0" w:lineRule="auto"/>
              <w:ind w:left="18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60–69</w:t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E">
            <w:pPr>
              <w:tabs>
                <w:tab w:val="right" w:leader="none" w:pos="9025"/>
              </w:tabs>
              <w:spacing w:before="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Е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0">
            <w:pPr>
              <w:tabs>
                <w:tab w:val="right" w:leader="none" w:pos="9025"/>
              </w:tabs>
              <w:spacing w:before="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Здобувач вищої освіти припустився трьох та більше суттєвих помилок у поданні матеріалу щодо проблеми, яка розглядається, відповідь є недостатньо повною й систематизованою.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11">
            <w:pPr>
              <w:tabs>
                <w:tab w:val="right" w:leader="none" w:pos="9025"/>
              </w:tabs>
              <w:spacing w:before="0" w:lineRule="auto"/>
              <w:ind w:left="18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35–59</w:t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2">
            <w:pPr>
              <w:tabs>
                <w:tab w:val="right" w:leader="none" w:pos="9025"/>
              </w:tabs>
              <w:spacing w:before="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FX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3">
            <w:pPr>
              <w:tabs>
                <w:tab w:val="right" w:leader="none" w:pos="9025"/>
              </w:tabs>
              <w:spacing w:before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незадовільно з можливістю повторного складання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4">
            <w:pPr>
              <w:tabs>
                <w:tab w:val="right" w:leader="none" w:pos="9025"/>
              </w:tabs>
              <w:spacing w:before="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Здобувач вищої освіти продемонстрував лише деякі елементи матеріалу щодо проблеми, яка розглядається.</w:t>
            </w:r>
          </w:p>
        </w:tc>
      </w:tr>
      <w:tr>
        <w:trPr>
          <w:cantSplit w:val="0"/>
          <w:trHeight w:val="70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15">
            <w:pPr>
              <w:tabs>
                <w:tab w:val="right" w:leader="none" w:pos="9025"/>
              </w:tabs>
              <w:spacing w:before="0" w:lineRule="auto"/>
              <w:ind w:left="18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0–34</w:t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6">
            <w:pPr>
              <w:tabs>
                <w:tab w:val="right" w:leader="none" w:pos="9025"/>
              </w:tabs>
              <w:spacing w:before="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7">
            <w:pPr>
              <w:tabs>
                <w:tab w:val="right" w:leader="none" w:pos="9025"/>
              </w:tabs>
              <w:spacing w:before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незадовільно з обов’язковим повторним вивченням дисципліни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8">
            <w:pPr>
              <w:tabs>
                <w:tab w:val="right" w:leader="none" w:pos="9025"/>
              </w:tabs>
              <w:spacing w:before="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Здобувач вищої освіти не виклав матеріалу щодо проблеми, яка розглядається.</w:t>
            </w:r>
          </w:p>
        </w:tc>
      </w:tr>
    </w:tbl>
    <w:p w:rsidR="00000000" w:rsidDel="00000000" w:rsidP="00000000" w:rsidRDefault="00000000" w:rsidRPr="00000000" w14:paraId="00000119">
      <w:pPr>
        <w:widowControl w:val="0"/>
        <w:tabs>
          <w:tab w:val="right" w:leader="none" w:pos="9025"/>
        </w:tabs>
        <w:spacing w:after="3" w:before="71" w:line="259" w:lineRule="auto"/>
        <w:ind w:right="863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tabs>
          <w:tab w:val="right" w:leader="none" w:pos="9025"/>
        </w:tabs>
        <w:spacing w:before="0" w:lineRule="auto"/>
        <w:jc w:val="both"/>
        <w:rPr/>
      </w:pPr>
      <w:r w:rsidDel="00000000" w:rsidR="00000000" w:rsidRPr="00000000">
        <w:rPr>
          <w:b w:val="1"/>
          <w:color w:val="000080"/>
          <w:rtl w:val="0"/>
        </w:rPr>
        <w:t xml:space="preserve">ПОЛІТИКА КУРСУ</w:t>
      </w:r>
      <w:r w:rsidDel="00000000" w:rsidR="00000000" w:rsidRPr="00000000">
        <w:rPr>
          <w:b w:val="1"/>
          <w:rtl w:val="0"/>
        </w:rPr>
        <w:t xml:space="preserve">  </w:t>
      </w:r>
      <w:r w:rsidDel="00000000" w:rsidR="00000000" w:rsidRPr="00000000">
        <w:rPr>
          <w:rtl w:val="0"/>
        </w:rPr>
        <w:t xml:space="preserve">(«правила  гри») </w:t>
      </w:r>
    </w:p>
    <w:p w:rsidR="00000000" w:rsidDel="00000000" w:rsidP="00000000" w:rsidRDefault="00000000" w:rsidRPr="00000000" w14:paraId="0000011B">
      <w:pPr>
        <w:tabs>
          <w:tab w:val="right" w:leader="none" w:pos="9025"/>
          <w:tab w:val="left" w:leader="none" w:pos="709"/>
        </w:tabs>
        <w:ind w:firstLine="709"/>
        <w:jc w:val="both"/>
        <w:rPr>
          <w:color w:val="000000"/>
        </w:rPr>
      </w:pPr>
      <w:r w:rsidDel="00000000" w:rsidR="00000000" w:rsidRPr="00000000">
        <w:rPr>
          <w:b w:val="1"/>
          <w:rtl w:val="0"/>
        </w:rPr>
        <w:t xml:space="preserve">Політика щодо дедлайнів та перескладання: </w:t>
      </w:r>
      <w:r w:rsidDel="00000000" w:rsidR="00000000" w:rsidRPr="00000000">
        <w:rPr>
          <w:rtl w:val="0"/>
        </w:rPr>
        <w:t xml:space="preserve">Навчальна дисципліна </w:t>
      </w:r>
      <w:r w:rsidDel="00000000" w:rsidR="00000000" w:rsidRPr="00000000">
        <w:rPr>
          <w:i w:val="1"/>
          <w:rtl w:val="0"/>
        </w:rPr>
        <w:t xml:space="preserve">«</w:t>
      </w:r>
      <w:r w:rsidDel="00000000" w:rsidR="00000000" w:rsidRPr="00000000">
        <w:rPr>
          <w:i w:val="1"/>
          <w:color w:val="000000"/>
          <w:rtl w:val="0"/>
        </w:rPr>
        <w:t xml:space="preserve">Теорія та практика перекладу»</w:t>
      </w:r>
      <w:r w:rsidDel="00000000" w:rsidR="00000000" w:rsidRPr="00000000">
        <w:rPr>
          <w:color w:val="000000"/>
          <w:rtl w:val="0"/>
        </w:rPr>
        <w:t xml:space="preserve"> </w:t>
      </w:r>
      <w:r w:rsidDel="00000000" w:rsidR="00000000" w:rsidRPr="00000000">
        <w:rPr>
          <w:rtl w:val="0"/>
        </w:rPr>
        <w:t xml:space="preserve">має практичне та теоретичне спрямування та потребує відпрацювання практичних навичок із використанням різноманітних технологій. Присутність студентів на практичних заняттях та поточному контролі є невід'ємною частиною загальної підсумкової оцінки. Перескладання відбувається із дозволу деканату за наявності поважних причин.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tabs>
          <w:tab w:val="right" w:leader="none" w:pos="9025"/>
        </w:tabs>
        <w:spacing w:before="0" w:lineRule="auto"/>
        <w:ind w:firstLine="708"/>
        <w:jc w:val="both"/>
        <w:rPr/>
      </w:pPr>
      <w:r w:rsidDel="00000000" w:rsidR="00000000" w:rsidRPr="00000000">
        <w:rPr>
          <w:b w:val="1"/>
          <w:i w:val="1"/>
          <w:rtl w:val="0"/>
        </w:rPr>
        <w:t xml:space="preserve">Політика щодо академічної доброчесності</w:t>
      </w:r>
      <w:r w:rsidDel="00000000" w:rsidR="00000000" w:rsidRPr="00000000">
        <w:rPr>
          <w:i w:val="1"/>
          <w:rtl w:val="0"/>
        </w:rPr>
        <w:t xml:space="preserve">: </w:t>
      </w:r>
      <w:r w:rsidDel="00000000" w:rsidR="00000000" w:rsidRPr="00000000">
        <w:rPr>
          <w:rtl w:val="0"/>
        </w:rPr>
        <w:t xml:space="preserve">регламентується Положенням про запобігання та виявлення академічного плагіату у освітній та науково-дослідній роботі  учасників освітнього процесу та науковців університету ОНУ ім. І. І. Мечникова </w:t>
      </w:r>
    </w:p>
    <w:p w:rsidR="00000000" w:rsidDel="00000000" w:rsidP="00000000" w:rsidRDefault="00000000" w:rsidRPr="00000000" w14:paraId="0000011D">
      <w:pPr>
        <w:tabs>
          <w:tab w:val="right" w:leader="none" w:pos="9025"/>
        </w:tabs>
        <w:spacing w:before="0" w:lineRule="auto"/>
        <w:jc w:val="both"/>
        <w:rPr/>
      </w:pPr>
      <w:r w:rsidDel="00000000" w:rsidR="00000000" w:rsidRPr="00000000">
        <w:rPr>
          <w:rtl w:val="0"/>
        </w:rPr>
        <w:t xml:space="preserve">http://onu.edu.ua/pub/bank/userfiles/files/acad_council/polozhennya-antiplagiat-22-02-2018.pdf</w:t>
      </w:r>
    </w:p>
    <w:p w:rsidR="00000000" w:rsidDel="00000000" w:rsidP="00000000" w:rsidRDefault="00000000" w:rsidRPr="00000000" w14:paraId="0000011E">
      <w:pPr>
        <w:tabs>
          <w:tab w:val="right" w:leader="none" w:pos="9025"/>
        </w:tabs>
        <w:spacing w:before="0" w:lineRule="auto"/>
        <w:ind w:firstLine="708"/>
        <w:jc w:val="both"/>
        <w:rPr/>
      </w:pPr>
      <w:r w:rsidDel="00000000" w:rsidR="00000000" w:rsidRPr="00000000">
        <w:rPr>
          <w:b w:val="1"/>
          <w:i w:val="1"/>
          <w:rtl w:val="0"/>
        </w:rPr>
        <w:t xml:space="preserve">Політика щодо відвідування та запізнень</w:t>
      </w:r>
      <w:r w:rsidDel="00000000" w:rsidR="00000000" w:rsidRPr="00000000">
        <w:rPr>
          <w:i w:val="1"/>
          <w:rtl w:val="0"/>
        </w:rPr>
        <w:t xml:space="preserve">: </w:t>
      </w:r>
      <w:r w:rsidDel="00000000" w:rsidR="00000000" w:rsidRPr="00000000">
        <w:rPr>
          <w:rtl w:val="0"/>
        </w:rPr>
        <w:t xml:space="preserve">відвідування занять є обов'язковим. В окремих випадках навчання може відбуватись он-лайн з використанням дистанційних технологій. Порядок та умови такого навчання регламентуються Положення про організацію освітнього процесу в ОНУ </w:t>
      </w:r>
    </w:p>
    <w:p w:rsidR="00000000" w:rsidDel="00000000" w:rsidP="00000000" w:rsidRDefault="00000000" w:rsidRPr="00000000" w14:paraId="0000011F">
      <w:pPr>
        <w:tabs>
          <w:tab w:val="right" w:leader="none" w:pos="9025"/>
        </w:tabs>
        <w:spacing w:before="0" w:lineRule="auto"/>
        <w:ind w:firstLine="708"/>
        <w:jc w:val="both"/>
        <w:rPr/>
      </w:pPr>
      <w:r w:rsidDel="00000000" w:rsidR="00000000" w:rsidRPr="00000000">
        <w:rPr>
          <w:rtl w:val="0"/>
        </w:rPr>
        <w:t xml:space="preserve">https://onu.edu.ua/pub/bank/userfiles/files/documents/polozennya/poloz-org-osvit-process_2022.pdf</w:t>
      </w:r>
    </w:p>
    <w:p w:rsidR="00000000" w:rsidDel="00000000" w:rsidP="00000000" w:rsidRDefault="00000000" w:rsidRPr="00000000" w14:paraId="00000120">
      <w:pPr>
        <w:tabs>
          <w:tab w:val="right" w:leader="none" w:pos="9025"/>
        </w:tabs>
        <w:spacing w:before="0" w:lineRule="auto"/>
        <w:ind w:firstLine="708"/>
        <w:jc w:val="both"/>
        <w:rPr/>
      </w:pPr>
      <w:r w:rsidDel="00000000" w:rsidR="00000000" w:rsidRPr="00000000">
        <w:rPr>
          <w:b w:val="1"/>
          <w:i w:val="1"/>
          <w:rtl w:val="0"/>
        </w:rPr>
        <w:t xml:space="preserve">Мобільні пристрої:</w:t>
      </w:r>
      <w:r w:rsidDel="00000000" w:rsidR="00000000" w:rsidRPr="00000000">
        <w:rPr>
          <w:rtl w:val="0"/>
        </w:rPr>
        <w:t xml:space="preserve"> на заняттях здобувачі освіти мають поставити мобільні телефони на беззвучний режим</w:t>
      </w:r>
    </w:p>
    <w:p w:rsidR="00000000" w:rsidDel="00000000" w:rsidP="00000000" w:rsidRDefault="00000000" w:rsidRPr="00000000" w14:paraId="00000121">
      <w:pPr>
        <w:tabs>
          <w:tab w:val="right" w:leader="none" w:pos="9025"/>
        </w:tabs>
        <w:spacing w:before="0" w:lineRule="auto"/>
        <w:ind w:firstLine="708"/>
        <w:jc w:val="both"/>
        <w:rPr/>
      </w:pPr>
      <w:r w:rsidDel="00000000" w:rsidR="00000000" w:rsidRPr="00000000">
        <w:rPr>
          <w:b w:val="1"/>
          <w:i w:val="1"/>
          <w:rtl w:val="0"/>
        </w:rPr>
        <w:t xml:space="preserve">Поведінка в аудиторії: </w:t>
      </w:r>
      <w:r w:rsidDel="00000000" w:rsidR="00000000" w:rsidRPr="00000000">
        <w:rPr>
          <w:rtl w:val="0"/>
        </w:rPr>
        <w:t xml:space="preserve">атмосфера взаємоповаги та плідної співпраці.</w:t>
      </w:r>
    </w:p>
    <w:p w:rsidR="00000000" w:rsidDel="00000000" w:rsidP="00000000" w:rsidRDefault="00000000" w:rsidRPr="00000000" w14:paraId="00000122">
      <w:pPr>
        <w:tabs>
          <w:tab w:val="right" w:leader="none" w:pos="9025"/>
        </w:tabs>
        <w:spacing w:before="0" w:lineRule="auto"/>
        <w:ind w:firstLine="708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tabs>
          <w:tab w:val="right" w:leader="none" w:pos="9025"/>
        </w:tabs>
        <w:spacing w:before="0" w:lineRule="auto"/>
        <w:ind w:firstLine="720"/>
        <w:jc w:val="both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tabs>
          <w:tab w:val="right" w:leader="none" w:pos="9025"/>
        </w:tabs>
        <w:rPr/>
      </w:pPr>
      <w:r w:rsidDel="00000000" w:rsidR="00000000" w:rsidRPr="00000000">
        <w:rPr>
          <w:rtl w:val="0"/>
        </w:rPr>
      </w:r>
    </w:p>
    <w:sectPr>
      <w:foot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5">
    <w:pPr>
      <w:tabs>
        <w:tab w:val="right" w:leader="none" w:pos="9025"/>
      </w:tabs>
      <w:jc w:val="center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8"/>
        <w:szCs w:val="28"/>
        <w:lang w:val="ru"/>
      </w:rPr>
    </w:rPrDefault>
    <w:pPrDefault>
      <w:pPr>
        <w:tabs>
          <w:tab w:val="right" w:leader="none" w:pos="9025"/>
        </w:tabs>
        <w:spacing w:before="8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="360" w:lineRule="auto"/>
      <w:jc w:val="center"/>
    </w:pPr>
    <w:rPr>
      <w:b w:val="1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="360" w:lineRule="auto"/>
      <w:jc w:val="both"/>
    </w:pPr>
    <w:rPr>
      <w:b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