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Каталог вибіркових дисциплін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першого (бакалаврського) рівня освіти 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CF7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034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культурологія</w:t>
      </w:r>
      <w:r w:rsidR="00241C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2021-2022 н.р.</w:t>
      </w:r>
    </w:p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Вступ до літературознавства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Pr="0071757B" w:rsidRDefault="00717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Релігієзнавство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Pr="0071757B" w:rsidRDefault="00717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717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717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культурології/</w:t>
            </w:r>
            <w:r w:rsidR="00717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</w:t>
            </w:r>
          </w:p>
        </w:tc>
      </w:tr>
      <w:tr w:rsidR="00EA4C2B" w:rsidRPr="00241C77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717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логіки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A4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Основи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екології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71757B" w:rsidP="0071757B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Філософі</w:t>
            </w:r>
            <w:r w:rsidR="00EA4C2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ї/</w:t>
            </w:r>
            <w:r w:rsidR="00EA4C2B" w:rsidRPr="0071757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/>
              </w:rPr>
              <w:t>Кафедра гідробіології та загальної екології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7175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психології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A4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Всесвітня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Pr="0071757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 w:rsidP="007175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717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/Кафедра всесвітньої історії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релігії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Текст як спосіб практичного вирішення культурних завдань:  культурологічні та практичні основи копірайтингу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філософії/ 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Соціальна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психологія/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Журналістська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системі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сучасних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міжкультурних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комунікацій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соціальної і прикладної психології/ Кафедра культурології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спілкування та етикет/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Основи аксіології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8926AF" w:rsidRDefault="008926AF" w:rsidP="008926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Pr="008926AF" w:rsidRDefault="008926AF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Краєзнавство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241C7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Культура примирення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України/ Кафедра культурології</w:t>
            </w:r>
          </w:p>
        </w:tc>
      </w:tr>
      <w:tr w:rsidR="008926AF" w:rsidTr="003C22D4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6AF" w:rsidRDefault="00A23AE8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Майстерність публічного мовлення</w:t>
            </w:r>
            <w:r w:rsidR="008926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</w:t>
            </w:r>
          </w:p>
          <w:p w:rsidR="008926AF" w:rsidRDefault="00A23AE8" w:rsidP="003C22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Організація і методика проведення презентацій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A23AE8" w:rsidP="003C22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6AF" w:rsidRDefault="008926AF" w:rsidP="003C22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EA4C2B" w:rsidRPr="005F72BA" w:rsidRDefault="005F72B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Гра в культурі: теорія та практика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факультетів/Кафедра культурології</w:t>
            </w:r>
          </w:p>
        </w:tc>
      </w:tr>
    </w:tbl>
    <w:p w:rsidR="00EA4C2B" w:rsidRDefault="00EA4C2B" w:rsidP="00EA4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курс, 1 семестр</w:t>
      </w:r>
    </w:p>
    <w:tbl>
      <w:tblPr>
        <w:tblStyle w:val="a3"/>
        <w:tblW w:w="0" w:type="auto"/>
        <w:tblLook w:val="04A0"/>
      </w:tblPr>
      <w:tblGrid>
        <w:gridCol w:w="3982"/>
        <w:gridCol w:w="1241"/>
        <w:gridCol w:w="1394"/>
        <w:gridCol w:w="2954"/>
      </w:tblGrid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кредитів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</w:tr>
      <w:tr w:rsidR="00EA4C2B" w:rsidTr="00EA4C2B"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Іноземна мова (поглиблений курс)/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Друга іноземна мова/</w:t>
            </w:r>
          </w:p>
          <w:p w:rsidR="00EA4C2B" w:rsidRDefault="00EA4C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Культурологія туризму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C2B" w:rsidRDefault="00EA4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гуманітарних факультетів/Кафедра культурології</w:t>
            </w:r>
          </w:p>
        </w:tc>
      </w:tr>
    </w:tbl>
    <w:p w:rsidR="008933B0" w:rsidRDefault="008933B0"/>
    <w:sectPr w:rsidR="008933B0" w:rsidSect="0084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A4C2B"/>
    <w:rsid w:val="001A7234"/>
    <w:rsid w:val="00241C77"/>
    <w:rsid w:val="003D62D2"/>
    <w:rsid w:val="005F72BA"/>
    <w:rsid w:val="00695EDC"/>
    <w:rsid w:val="0071757B"/>
    <w:rsid w:val="0078237B"/>
    <w:rsid w:val="00843D3C"/>
    <w:rsid w:val="008926AF"/>
    <w:rsid w:val="008933B0"/>
    <w:rsid w:val="00A23AE8"/>
    <w:rsid w:val="00B24DC5"/>
    <w:rsid w:val="00C456C2"/>
    <w:rsid w:val="00CF7AF0"/>
    <w:rsid w:val="00D52E28"/>
    <w:rsid w:val="00DC40EC"/>
    <w:rsid w:val="00EA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12</cp:revision>
  <dcterms:created xsi:type="dcterms:W3CDTF">2021-04-14T11:06:00Z</dcterms:created>
  <dcterms:modified xsi:type="dcterms:W3CDTF">2021-04-16T06:09:00Z</dcterms:modified>
</cp:coreProperties>
</file>