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09" w:rsidRDefault="00147E09" w:rsidP="00147E0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:rsidR="00147E09" w:rsidRDefault="00147E09" w:rsidP="00147E09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147E09" w:rsidRPr="00375EAF" w:rsidTr="00147E09">
        <w:trPr>
          <w:trHeight w:val="2143"/>
        </w:trPr>
        <w:tc>
          <w:tcPr>
            <w:tcW w:w="2093" w:type="dxa"/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147E09" w:rsidRDefault="00147E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:rsidR="00147E09" w:rsidRDefault="00147E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:rsidR="00147E09" w:rsidRDefault="00147E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:rsidR="00147E09" w:rsidRDefault="00147E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147E09" w:rsidRDefault="00147E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СИЛАБУС </w:t>
            </w:r>
          </w:p>
          <w:p w:rsidR="00147E09" w:rsidRDefault="00147E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ПЕРЕКЛАДАЦЬКОЇ ПРАКТИКИ (БЕЗ ВІДРИВУ ВІД НАВЧАННЯ)</w:t>
            </w:r>
          </w:p>
          <w:p w:rsidR="00147E09" w:rsidRDefault="00147E09">
            <w:pPr>
              <w:spacing w:line="240" w:lineRule="auto"/>
              <w:ind w:left="-108" w:right="-1242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:rsidR="00147E09" w:rsidRDefault="00147E09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147E09" w:rsidRDefault="00147E09" w:rsidP="00147E09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147E09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147E09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147E09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147E09" w:rsidRPr="00375EAF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E09" w:rsidRDefault="00375EA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Спеціалізація</w:t>
            </w:r>
            <w:bookmarkStart w:id="0" w:name="_GoBack"/>
            <w:bookmarkEnd w:id="0"/>
            <w:r w:rsidR="00147E09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09" w:rsidRDefault="00147E0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035.043 Германські мови та літератури (переклад включно), перша – німецька </w:t>
            </w:r>
          </w:p>
          <w:p w:rsidR="00147E09" w:rsidRDefault="00147E0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</w:tc>
      </w:tr>
      <w:tr w:rsidR="00147E09" w:rsidRPr="00375EAF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09" w:rsidRDefault="00147E09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«Германські мови та літератури (переклад включно), перша – німецька»</w:t>
            </w:r>
          </w:p>
          <w:p w:rsidR="00147E09" w:rsidRDefault="00147E09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147E09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3 семестр 2 рік</w:t>
            </w:r>
          </w:p>
        </w:tc>
      </w:tr>
      <w:tr w:rsidR="00147E09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Обов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язкова</w:t>
            </w:r>
            <w:proofErr w:type="spellEnd"/>
          </w:p>
        </w:tc>
      </w:tr>
      <w:tr w:rsidR="00147E09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, 90 годин</w:t>
            </w:r>
          </w:p>
        </w:tc>
      </w:tr>
      <w:tr w:rsidR="00147E09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147E09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147E09" w:rsidRPr="00375EAF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9" w:rsidRPr="00147E09" w:rsidRDefault="00147E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Юріївна ГОЛУБЕНКО, доктор педагогічних наук, професор, завідувач кафедри німецької філології</w:t>
            </w:r>
          </w:p>
        </w:tc>
      </w:tr>
      <w:tr w:rsidR="00147E09" w:rsidRPr="00375EAF" w:rsidTr="00147E09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9" w:rsidRPr="00147E09" w:rsidRDefault="00147E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75EAF">
              <w:fldChar w:fldCharType="begin"/>
            </w:r>
            <w:r w:rsidR="00375EAF" w:rsidRPr="00375EAF">
              <w:rPr>
                <w:lang w:val="uk-UA"/>
              </w:rPr>
              <w:instrText xml:space="preserve"> </w:instrText>
            </w:r>
            <w:r w:rsidR="00375EAF">
              <w:instrText>HYPERLINK</w:instrText>
            </w:r>
            <w:r w:rsidR="00375EAF" w:rsidRPr="00375EAF">
              <w:rPr>
                <w:lang w:val="uk-UA"/>
              </w:rPr>
              <w:instrText xml:space="preserve"> "</w:instrText>
            </w:r>
            <w:r w:rsidR="00375EAF">
              <w:instrText>mailto</w:instrText>
            </w:r>
            <w:r w:rsidR="00375EAF" w:rsidRPr="00375EAF">
              <w:rPr>
                <w:lang w:val="uk-UA"/>
              </w:rPr>
              <w:instrText>:</w:instrText>
            </w:r>
            <w:r w:rsidR="00375EAF">
              <w:instrText>n</w:instrText>
            </w:r>
            <w:r w:rsidR="00375EAF" w:rsidRPr="00375EAF">
              <w:rPr>
                <w:lang w:val="uk-UA"/>
              </w:rPr>
              <w:instrText>.</w:instrText>
            </w:r>
            <w:r w:rsidR="00375EAF">
              <w:instrText>golubenko</w:instrText>
            </w:r>
            <w:r w:rsidR="00375EAF" w:rsidRPr="00375EAF">
              <w:rPr>
                <w:lang w:val="uk-UA"/>
              </w:rPr>
              <w:instrText>@</w:instrText>
            </w:r>
            <w:r w:rsidR="00375EAF">
              <w:instrText>onu</w:instrText>
            </w:r>
            <w:r w:rsidR="00375EAF" w:rsidRPr="00375EAF">
              <w:rPr>
                <w:lang w:val="uk-UA"/>
              </w:rPr>
              <w:instrText>.</w:instrText>
            </w:r>
            <w:r w:rsidR="00375EAF">
              <w:instrText>edu</w:instrText>
            </w:r>
            <w:r w:rsidR="00375EAF" w:rsidRPr="00375EAF">
              <w:rPr>
                <w:lang w:val="uk-UA"/>
              </w:rPr>
              <w:instrText>.</w:instrText>
            </w:r>
            <w:r w:rsidR="00375EAF">
              <w:instrText>ua</w:instrText>
            </w:r>
            <w:r w:rsidR="00375EAF" w:rsidRPr="00375EAF">
              <w:rPr>
                <w:lang w:val="uk-UA"/>
              </w:rPr>
              <w:instrText xml:space="preserve">" </w:instrText>
            </w:r>
            <w:r w:rsidR="00375EAF"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golubenko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onu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edu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="00375EA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147E09">
              <w:rPr>
                <w:rFonts w:ascii="Helvetica" w:hAnsi="Helvetica"/>
                <w:color w:val="5E5E5E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</w:tr>
      <w:tr w:rsidR="00147E09" w:rsidRPr="00375EAF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147E09" w:rsidRPr="00375EAF" w:rsidTr="00147E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09" w:rsidRDefault="00147E09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:rsidR="00147E09" w:rsidRPr="00147E09" w:rsidRDefault="00147E09" w:rsidP="0012449B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за графіком онлайн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br/>
            </w:r>
            <w:r w:rsidR="00375EAF">
              <w:fldChar w:fldCharType="begin"/>
            </w:r>
            <w:r w:rsidR="00375EAF" w:rsidRPr="00375EAF">
              <w:rPr>
                <w:lang w:val="ru-RU"/>
              </w:rPr>
              <w:instrText xml:space="preserve"> </w:instrText>
            </w:r>
            <w:r w:rsidR="00375EAF">
              <w:instrText>HYPERLINK</w:instrText>
            </w:r>
            <w:r w:rsidR="00375EAF" w:rsidRPr="00375EAF">
              <w:rPr>
                <w:lang w:val="ru-RU"/>
              </w:rPr>
              <w:instrText xml:space="preserve"> "</w:instrText>
            </w:r>
            <w:r w:rsidR="00375EAF">
              <w:instrText>https</w:instrText>
            </w:r>
            <w:r w:rsidR="00375EAF" w:rsidRPr="00375EAF">
              <w:rPr>
                <w:lang w:val="ru-RU"/>
              </w:rPr>
              <w:instrText>://</w:instrText>
            </w:r>
            <w:r w:rsidR="00375EAF">
              <w:instrText>us</w:instrText>
            </w:r>
            <w:r w:rsidR="00375EAF" w:rsidRPr="00375EAF">
              <w:rPr>
                <w:lang w:val="ru-RU"/>
              </w:rPr>
              <w:instrText>04</w:instrText>
            </w:r>
            <w:r w:rsidR="00375EAF">
              <w:instrText>web</w:instrText>
            </w:r>
            <w:r w:rsidR="00375EAF" w:rsidRPr="00375EAF">
              <w:rPr>
                <w:lang w:val="ru-RU"/>
              </w:rPr>
              <w:instrText>.</w:instrText>
            </w:r>
            <w:r w:rsidR="00375EAF">
              <w:instrText>zoom</w:instrText>
            </w:r>
            <w:r w:rsidR="00375EAF" w:rsidRPr="00375EAF">
              <w:rPr>
                <w:lang w:val="ru-RU"/>
              </w:rPr>
              <w:instrText>.</w:instrText>
            </w:r>
            <w:r w:rsidR="00375EAF">
              <w:instrText>us</w:instrText>
            </w:r>
            <w:r w:rsidR="00375EAF" w:rsidRPr="00375EAF">
              <w:rPr>
                <w:lang w:val="ru-RU"/>
              </w:rPr>
              <w:instrText>/</w:instrText>
            </w:r>
            <w:r w:rsidR="00375EAF">
              <w:instrText>j</w:instrText>
            </w:r>
            <w:r w:rsidR="00375EAF" w:rsidRPr="00375EAF">
              <w:rPr>
                <w:lang w:val="ru-RU"/>
              </w:rPr>
              <w:instrText>/8230077092?</w:instrText>
            </w:r>
            <w:r w:rsidR="00375EAF">
              <w:instrText>pwd</w:instrText>
            </w:r>
            <w:r w:rsidR="00375EAF" w:rsidRPr="00375EAF">
              <w:rPr>
                <w:lang w:val="ru-RU"/>
              </w:rPr>
              <w:instrText>=</w:instrText>
            </w:r>
            <w:r w:rsidR="00375EAF">
              <w:instrText>RXBUWURoY</w:instrText>
            </w:r>
            <w:r w:rsidR="00375EAF" w:rsidRPr="00375EAF">
              <w:rPr>
                <w:lang w:val="ru-RU"/>
              </w:rPr>
              <w:instrText>1</w:instrText>
            </w:r>
            <w:r w:rsidR="00375EAF">
              <w:instrText>dFUVZIditIVjRpdnBRdz</w:instrText>
            </w:r>
            <w:r w:rsidR="00375EAF" w:rsidRPr="00375EAF">
              <w:rPr>
                <w:lang w:val="ru-RU"/>
              </w:rPr>
              <w:instrText xml:space="preserve">09" </w:instrText>
            </w:r>
            <w:r w:rsidR="00375EAF"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/8230077092?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pwd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RXBUWURoY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dFUVZIditIVjRpdnBRdz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375EA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  <w:r>
              <w:rPr>
                <w:lang w:val="uk-UA"/>
              </w:rPr>
              <w:t xml:space="preserve"> </w:t>
            </w:r>
          </w:p>
        </w:tc>
      </w:tr>
    </w:tbl>
    <w:p w:rsidR="00147E09" w:rsidRDefault="00147E09" w:rsidP="00147E0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147E09" w:rsidRDefault="00147E09" w:rsidP="00147E09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147E09" w:rsidRDefault="00147E09" w:rsidP="00147E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АНОТАЦІЯ КУРСУ</w:t>
      </w:r>
    </w:p>
    <w:p w:rsidR="00147E09" w:rsidRPr="00147E09" w:rsidRDefault="00147E09" w:rsidP="00147E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7E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Метою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Перекладацька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практика (без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відриву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)» є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застосування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студентом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набутих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період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знань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вмінь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оволодіння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всіма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засобами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перекладу;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апробування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вдосконалення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практиці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навичок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перекладу;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розвиток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професійних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компетенцій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процесі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набуття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перекладацького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досвіду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47E09" w:rsidRPr="00147E09" w:rsidRDefault="00147E09" w:rsidP="00147E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Основними </w:t>
      </w:r>
      <w:r w:rsidRPr="00147E0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завданнями</w:t>
      </w:r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дисципліни «Перекладацька практика (без відриву від навчання)» є такі: сформувати у студентів здатність відшукувати зміст того, що перекладається;  розвинути практичні вміння письмового перекладу; закріпити, поглибити та розширити теоретичні та практичні знання про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доперекладацький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аналіз </w:t>
      </w:r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тексту, лінгвостилістичний та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перекладознавчий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аналіз різножанрових текстів; виховати у студентів другого (магістерського) рівня вищої освіти потребу у поглибленні своїх знань та удосконаленні власних умінь, а також творчого підходу до перекладацької діяльності.</w:t>
      </w:r>
    </w:p>
    <w:p w:rsidR="00147E09" w:rsidRPr="00147E09" w:rsidRDefault="00147E09" w:rsidP="00147E09">
      <w:pPr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47E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 w:rsidRPr="00147E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Pr="00147E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 w:rsidRPr="00147E0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проходження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перекладацької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практики (без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відриву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</w:p>
    <w:p w:rsidR="00147E09" w:rsidRPr="00147E09" w:rsidRDefault="00147E09" w:rsidP="00147E09">
      <w:pPr>
        <w:spacing w:before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знати: як здійснювати аналіз тексту; як перекладати та оформлювати переклад різних за жанром текстів з німецької мови на українську та навпаки; правила редагування тексту, який перекладається; як активно використовувати лексичну базу необхідної області, в якій здійснюється переклад; правила орфографії німецької та української мов; </w:t>
      </w:r>
    </w:p>
    <w:p w:rsidR="00147E09" w:rsidRPr="00147E09" w:rsidRDefault="00147E09" w:rsidP="00147E09">
      <w:pPr>
        <w:spacing w:before="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вміти: виконувати переклад текстових матеріалів різних жанрів будь-якої складності з німецької мови на українську та навпаки; застосовувати на практиці набуті знання з граматики німецької мови; проводити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доперекладацький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лінгвостилістичний та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перекладознавчий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аналіз різножанрових текстів; редагувати письмовий текст; відтворювати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безеквівалентну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лексику; виявляти та застосовувати перекладацькі трансформації.</w:t>
      </w:r>
    </w:p>
    <w:p w:rsidR="00147E09" w:rsidRPr="00147E09" w:rsidRDefault="00147E09" w:rsidP="00147E09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47E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:rsidR="00147E09" w:rsidRP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7E09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147E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1.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етап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перекладацької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практики (без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відриву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47E09" w:rsidRP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Тема 1.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перекладацької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практики (без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відриву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Установча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конференція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інструктаж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індивідуальних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7E09" w:rsidRP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7E09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147E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2.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Основний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етап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перекладацької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практики (без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відриву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47E09" w:rsidRP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Тема 2.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Доперекладацький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текстів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стилю, жанру, типу тексту та </w:t>
      </w:r>
      <w:proofErr w:type="gramStart"/>
      <w:r w:rsidRPr="00147E09">
        <w:rPr>
          <w:rFonts w:ascii="Times New Roman" w:hAnsi="Times New Roman" w:cs="Times New Roman"/>
          <w:sz w:val="28"/>
          <w:szCs w:val="28"/>
          <w:lang w:val="ru-RU"/>
        </w:rPr>
        <w:t>характер  адресата</w:t>
      </w:r>
      <w:proofErr w:type="gramEnd"/>
      <w:r w:rsidRPr="00147E0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47E09" w:rsidRPr="00375EAF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5EAF">
        <w:rPr>
          <w:rFonts w:ascii="Times New Roman" w:hAnsi="Times New Roman" w:cs="Times New Roman"/>
          <w:sz w:val="28"/>
          <w:szCs w:val="28"/>
          <w:lang w:val="ru-RU"/>
        </w:rPr>
        <w:t>Тема 3. Лінгвостилістичний аналіз тексту.</w:t>
      </w:r>
    </w:p>
    <w:p w:rsidR="00147E09" w:rsidRP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Тема 4.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Перекладознав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-чий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аналіз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тексту.</w:t>
      </w:r>
    </w:p>
    <w:p w:rsidR="00147E09" w:rsidRP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Тема 5. Переклад та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редагування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тексту.</w:t>
      </w:r>
    </w:p>
    <w:p w:rsidR="00147E09" w:rsidRP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7E09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147E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3.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Заключний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етап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перекладацької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практики (без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відриву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47E09" w:rsidRP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Тема 6.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звітних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підсумками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перекладацької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практики.</w:t>
      </w:r>
    </w:p>
    <w:p w:rsidR="00147E09" w:rsidRP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Тема 7.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перекладацької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практики (без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відриву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на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засіданні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кафедри</w:t>
      </w:r>
      <w:proofErr w:type="spellEnd"/>
      <w:r w:rsidRPr="00147E0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47E09" w:rsidRP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val="ru-RU"/>
        </w:rPr>
      </w:pPr>
    </w:p>
    <w:p w:rsidR="00147E09" w:rsidRDefault="00147E09" w:rsidP="00147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:rsidR="00147E09" w:rsidRDefault="00147E09" w:rsidP="00147E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Словесні: загальний інструктаж на установчій конференції, обговорення перекладацької практики (без відриву від навчання);</w:t>
      </w:r>
    </w:p>
    <w:p w:rsidR="00147E09" w:rsidRDefault="00147E09" w:rsidP="00147E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наочні: презентація результатів власних досліджень;</w:t>
      </w:r>
    </w:p>
    <w:p w:rsidR="00147E09" w:rsidRDefault="00147E09" w:rsidP="00147E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практичні: </w:t>
      </w:r>
      <w:proofErr w:type="spellStart"/>
      <w:r>
        <w:rPr>
          <w:sz w:val="28"/>
          <w:szCs w:val="28"/>
        </w:rPr>
        <w:t>доперекладацький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лінгвостилістиний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перекладознавчий</w:t>
      </w:r>
      <w:proofErr w:type="spellEnd"/>
      <w:r>
        <w:rPr>
          <w:sz w:val="28"/>
          <w:szCs w:val="28"/>
        </w:rPr>
        <w:t xml:space="preserve"> аналіз оригіналу тексту, виконання індивідуального завдання – письмовий переклад та редагування п’яти текстів різних жанрів.</w:t>
      </w:r>
    </w:p>
    <w:p w:rsidR="00147E09" w:rsidRDefault="00147E09" w:rsidP="00147E09">
      <w:pPr>
        <w:pStyle w:val="a4"/>
        <w:ind w:firstLine="360"/>
        <w:jc w:val="both"/>
        <w:rPr>
          <w:sz w:val="28"/>
          <w:szCs w:val="28"/>
        </w:rPr>
      </w:pPr>
    </w:p>
    <w:p w:rsidR="00147E09" w:rsidRDefault="00147E09" w:rsidP="00147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Рекомендована література</w:t>
      </w:r>
    </w:p>
    <w:p w:rsidR="00147E09" w:rsidRDefault="00147E09" w:rsidP="00147E09">
      <w:pPr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lang w:val="uk-UA"/>
        </w:rPr>
        <w:t>Основна</w:t>
      </w:r>
    </w:p>
    <w:p w:rsidR="00147E09" w:rsidRPr="00147E09" w:rsidRDefault="00147E09" w:rsidP="00147E0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1. Білоус О.М. Теорія і технологія перекладу </w:t>
      </w:r>
      <w:r>
        <w:rPr>
          <w:sz w:val="28"/>
          <w:szCs w:val="28"/>
          <w:lang w:val="ru-RU"/>
        </w:rPr>
        <w:t>[к</w:t>
      </w:r>
      <w:proofErr w:type="spellStart"/>
      <w:r>
        <w:rPr>
          <w:sz w:val="28"/>
          <w:szCs w:val="28"/>
        </w:rPr>
        <w:t>урс</w:t>
      </w:r>
      <w:proofErr w:type="spellEnd"/>
      <w:r>
        <w:rPr>
          <w:sz w:val="28"/>
          <w:szCs w:val="28"/>
        </w:rPr>
        <w:t xml:space="preserve"> лекцій: доопрацьований та доповнений</w:t>
      </w:r>
      <w:r>
        <w:rPr>
          <w:sz w:val="28"/>
          <w:szCs w:val="28"/>
          <w:lang w:val="ru-RU"/>
        </w:rPr>
        <w:t>]</w:t>
      </w:r>
      <w:r>
        <w:rPr>
          <w:sz w:val="28"/>
          <w:szCs w:val="28"/>
        </w:rPr>
        <w:t>: навчальний посібник для студентів перекладацьких відділень.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Кіровоград: РВВ КДПУ ім. В. Винниченка, 2013. 200 с.</w:t>
      </w:r>
    </w:p>
    <w:p w:rsidR="00147E09" w:rsidRPr="00147E09" w:rsidRDefault="00147E09" w:rsidP="00147E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Романова Н.В. Теорія та практика перекладу. Херсон: Міська друкарня, 2015. 140 с.</w:t>
      </w:r>
    </w:p>
    <w:p w:rsidR="00147E09" w:rsidRDefault="00147E09" w:rsidP="0014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bdr w:val="none" w:sz="0" w:space="0" w:color="auto" w:frame="1"/>
          <w:lang w:val="ru-RU"/>
        </w:rPr>
        <w:t>Додаткова</w:t>
      </w:r>
      <w:proofErr w:type="spellEnd"/>
    </w:p>
    <w:p w:rsidR="00147E09" w:rsidRDefault="00147E09" w:rsidP="00147E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Синєгуб</w:t>
      </w:r>
      <w:proofErr w:type="spellEnd"/>
      <w:r>
        <w:rPr>
          <w:sz w:val="28"/>
          <w:szCs w:val="28"/>
        </w:rPr>
        <w:t xml:space="preserve"> С. В. Теорія та практика перекладу з німецької мови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посібник для студентів факультету перекладачів. Київ : Вид. центр КНЛУ, 2018. 272 с.</w:t>
      </w:r>
    </w:p>
    <w:p w:rsidR="00147E09" w:rsidRDefault="00147E09" w:rsidP="00147E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Теорія перекладу. Практика перекладу (англійська / німецька / французька мови): метод. </w:t>
      </w:r>
      <w:proofErr w:type="spellStart"/>
      <w:r>
        <w:rPr>
          <w:sz w:val="28"/>
          <w:szCs w:val="28"/>
        </w:rPr>
        <w:t>рек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</w:t>
      </w:r>
      <w:proofErr w:type="spellEnd"/>
      <w:r>
        <w:rPr>
          <w:sz w:val="28"/>
          <w:szCs w:val="28"/>
        </w:rPr>
        <w:t xml:space="preserve">. які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за напр. підготовки 6.020303 – Філологія (кредит.-</w:t>
      </w:r>
      <w:proofErr w:type="spellStart"/>
      <w:r>
        <w:rPr>
          <w:sz w:val="28"/>
          <w:szCs w:val="28"/>
        </w:rPr>
        <w:t>модул</w:t>
      </w:r>
      <w:proofErr w:type="spellEnd"/>
      <w:r>
        <w:rPr>
          <w:sz w:val="28"/>
          <w:szCs w:val="28"/>
        </w:rPr>
        <w:t xml:space="preserve">. система). </w:t>
      </w:r>
      <w:r>
        <w:rPr>
          <w:i/>
          <w:sz w:val="28"/>
          <w:szCs w:val="28"/>
        </w:rPr>
        <w:t xml:space="preserve">Нар. </w:t>
      </w:r>
      <w:proofErr w:type="spellStart"/>
      <w:r>
        <w:rPr>
          <w:i/>
          <w:sz w:val="28"/>
          <w:szCs w:val="28"/>
        </w:rPr>
        <w:t>укр</w:t>
      </w:r>
      <w:proofErr w:type="spellEnd"/>
      <w:r>
        <w:rPr>
          <w:i/>
          <w:sz w:val="28"/>
          <w:szCs w:val="28"/>
        </w:rPr>
        <w:t xml:space="preserve">. акад.., [каф. теорії та практики пер.; А. О. </w:t>
      </w:r>
      <w:proofErr w:type="spellStart"/>
      <w:r>
        <w:rPr>
          <w:i/>
          <w:sz w:val="28"/>
          <w:szCs w:val="28"/>
        </w:rPr>
        <w:t>Івахненко</w:t>
      </w:r>
      <w:proofErr w:type="spellEnd"/>
      <w:r>
        <w:rPr>
          <w:i/>
          <w:sz w:val="28"/>
          <w:szCs w:val="28"/>
        </w:rPr>
        <w:t>,                             В. В. Ільченко]</w:t>
      </w:r>
      <w:r>
        <w:rPr>
          <w:sz w:val="28"/>
          <w:szCs w:val="28"/>
        </w:rPr>
        <w:t>.  Харків: НУА, 2011.51 с.</w:t>
      </w:r>
    </w:p>
    <w:p w:rsidR="00147E09" w:rsidRDefault="00147E09" w:rsidP="00147E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proofErr w:type="spellStart"/>
      <w:r>
        <w:rPr>
          <w:sz w:val="28"/>
          <w:szCs w:val="28"/>
        </w:rPr>
        <w:t>Kußmaul</w:t>
      </w:r>
      <w:proofErr w:type="spellEnd"/>
      <w:r>
        <w:rPr>
          <w:sz w:val="28"/>
          <w:szCs w:val="28"/>
        </w:rPr>
        <w:t xml:space="preserve"> P. </w:t>
      </w:r>
      <w:proofErr w:type="spellStart"/>
      <w:r>
        <w:rPr>
          <w:sz w:val="28"/>
          <w:szCs w:val="28"/>
        </w:rPr>
        <w:t>Verstehen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Übersetzen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Lehr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Arbeitsbuch</w:t>
      </w:r>
      <w:proofErr w:type="spellEnd"/>
      <w:r>
        <w:rPr>
          <w:sz w:val="28"/>
          <w:szCs w:val="28"/>
        </w:rPr>
        <w:t xml:space="preserve">. 2., </w:t>
      </w:r>
      <w:proofErr w:type="spellStart"/>
      <w:r>
        <w:rPr>
          <w:sz w:val="28"/>
          <w:szCs w:val="28"/>
        </w:rPr>
        <w:t>aktualisierte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Auflage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Tübingen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Narr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Attempto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Verlag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GmbH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>. KG, 2010. 217 S.</w:t>
      </w:r>
    </w:p>
    <w:p w:rsidR="00147E09" w:rsidRPr="00147E09" w:rsidRDefault="00147E09" w:rsidP="00147E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47E09">
        <w:rPr>
          <w:rFonts w:ascii="Times New Roman" w:hAnsi="Times New Roman" w:cs="Times New Roman"/>
          <w:b/>
          <w:sz w:val="28"/>
          <w:szCs w:val="28"/>
          <w:lang w:val="ru-RU"/>
        </w:rPr>
        <w:t>Інформаційні</w:t>
      </w:r>
      <w:proofErr w:type="spellEnd"/>
      <w:r w:rsidRPr="00147E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b/>
          <w:sz w:val="28"/>
          <w:szCs w:val="28"/>
          <w:lang w:val="ru-RU"/>
        </w:rPr>
        <w:t>ресурси</w:t>
      </w:r>
      <w:proofErr w:type="spellEnd"/>
    </w:p>
    <w:p w:rsidR="00147E09" w:rsidRPr="00147E09" w:rsidRDefault="00147E09" w:rsidP="00147E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147E09">
        <w:rPr>
          <w:rFonts w:ascii="Times New Roman" w:hAnsi="Times New Roman" w:cs="Times New Roman"/>
          <w:sz w:val="28"/>
          <w:szCs w:val="28"/>
        </w:rPr>
        <w:t>http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147E09">
        <w:rPr>
          <w:rFonts w:ascii="Times New Roman" w:hAnsi="Times New Roman" w:cs="Times New Roman"/>
          <w:sz w:val="28"/>
          <w:szCs w:val="28"/>
        </w:rPr>
        <w:t>www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uni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47E09">
        <w:rPr>
          <w:rFonts w:ascii="Times New Roman" w:hAnsi="Times New Roman" w:cs="Times New Roman"/>
          <w:sz w:val="28"/>
          <w:szCs w:val="28"/>
        </w:rPr>
        <w:t>com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47E09">
        <w:rPr>
          <w:rFonts w:ascii="Times New Roman" w:hAnsi="Times New Roman" w:cs="Times New Roman"/>
          <w:sz w:val="28"/>
          <w:szCs w:val="28"/>
        </w:rPr>
        <w:t>gram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47E09">
        <w:rPr>
          <w:rFonts w:ascii="Times New Roman" w:hAnsi="Times New Roman" w:cs="Times New Roman"/>
          <w:sz w:val="28"/>
          <w:szCs w:val="28"/>
        </w:rPr>
        <w:t>sub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147E09">
        <w:rPr>
          <w:rFonts w:ascii="Times New Roman" w:hAnsi="Times New Roman" w:cs="Times New Roman"/>
          <w:sz w:val="28"/>
          <w:szCs w:val="28"/>
        </w:rPr>
        <w:t>gat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php</w:t>
      </w:r>
      <w:proofErr w:type="spellEnd"/>
    </w:p>
    <w:p w:rsidR="00147E09" w:rsidRPr="00147E09" w:rsidRDefault="00147E09" w:rsidP="00147E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147E09">
        <w:rPr>
          <w:rFonts w:ascii="Times New Roman" w:hAnsi="Times New Roman" w:cs="Times New Roman"/>
          <w:sz w:val="28"/>
          <w:szCs w:val="28"/>
        </w:rPr>
        <w:t>http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147E09">
        <w:rPr>
          <w:rFonts w:ascii="Times New Roman" w:hAnsi="Times New Roman" w:cs="Times New Roman"/>
          <w:sz w:val="28"/>
          <w:szCs w:val="28"/>
        </w:rPr>
        <w:t>www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schubert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verlag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47E09">
        <w:rPr>
          <w:rFonts w:ascii="Times New Roman" w:hAnsi="Times New Roman" w:cs="Times New Roman"/>
          <w:sz w:val="28"/>
          <w:szCs w:val="28"/>
        </w:rPr>
        <w:t>de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aufgaben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xm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xm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01_03.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htm</w:t>
      </w:r>
      <w:proofErr w:type="spellEnd"/>
    </w:p>
    <w:p w:rsidR="00147E09" w:rsidRPr="00375EAF" w:rsidRDefault="00147E09" w:rsidP="00147E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147E09">
        <w:rPr>
          <w:rFonts w:ascii="Times New Roman" w:hAnsi="Times New Roman" w:cs="Times New Roman"/>
          <w:sz w:val="28"/>
          <w:szCs w:val="28"/>
        </w:rPr>
        <w:t>http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147E09">
        <w:rPr>
          <w:rFonts w:ascii="Times New Roman" w:hAnsi="Times New Roman" w:cs="Times New Roman"/>
          <w:sz w:val="28"/>
          <w:szCs w:val="28"/>
        </w:rPr>
        <w:t>www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uni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essen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47E09">
        <w:rPr>
          <w:rFonts w:ascii="Times New Roman" w:hAnsi="Times New Roman" w:cs="Times New Roman"/>
          <w:sz w:val="28"/>
          <w:szCs w:val="28"/>
        </w:rPr>
        <w:t>de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yaziwerkstatt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artikel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147E09">
        <w:rPr>
          <w:rFonts w:ascii="Times New Roman" w:hAnsi="Times New Roman" w:cs="Times New Roman"/>
          <w:sz w:val="28"/>
          <w:szCs w:val="28"/>
        </w:rPr>
        <w:t>index</w:t>
      </w:r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47E09">
        <w:rPr>
          <w:rFonts w:ascii="Times New Roman" w:hAnsi="Times New Roman" w:cs="Times New Roman"/>
          <w:sz w:val="28"/>
          <w:szCs w:val="28"/>
        </w:rPr>
        <w:t>htm</w:t>
      </w:r>
      <w:proofErr w:type="spellEnd"/>
    </w:p>
    <w:p w:rsidR="00147E09" w:rsidRDefault="00147E09" w:rsidP="00147E0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:rsidR="00147E09" w:rsidRPr="00147E09" w:rsidRDefault="00147E09" w:rsidP="00147E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контроль – контроль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практики за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початкового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етапу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, основного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етапу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заключного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етапу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перекладацької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практики (без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відриву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47E09" w:rsidRPr="00147E09" w:rsidRDefault="00147E09" w:rsidP="00147E0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Підсумковий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контроль –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доперекладацького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лінгвостилістичного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перекладознавчого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текстів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письмового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 xml:space="preserve"> перекладу </w:t>
      </w:r>
      <w:proofErr w:type="spellStart"/>
      <w:r w:rsidRPr="00147E09">
        <w:rPr>
          <w:rFonts w:ascii="Times New Roman" w:hAnsi="Times New Roman" w:cs="Times New Roman"/>
          <w:sz w:val="28"/>
          <w:szCs w:val="28"/>
          <w:lang w:val="ru-RU"/>
        </w:rPr>
        <w:t>текстів</w:t>
      </w:r>
      <w:proofErr w:type="spellEnd"/>
      <w:r w:rsidRPr="00147E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7E09" w:rsidRDefault="00147E09" w:rsidP="00147E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Студент отримує підсумкову оцінку, якщо за результатами поточного контролю він набрав за кожну тему 60 та більше балів.</w:t>
      </w:r>
    </w:p>
    <w:p w:rsidR="00147E09" w:rsidRDefault="00147E09" w:rsidP="00147E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Якщо за результатами поточного контролю студент набрав менше 60 балів, або якщо він набрав 60 і більше балів, проте хоче покращити свій підсумковий результат, він повинен виконати залікове завдання (див. Перелік питань для поточного контролю) і з урахуванням його результатів отримати відповідну кількість залікових балів із дисципліни.</w:t>
      </w:r>
    </w:p>
    <w:p w:rsidR="00147E09" w:rsidRDefault="00147E09" w:rsidP="0014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147E09">
          <w:pgSz w:w="11910" w:h="16840"/>
          <w:pgMar w:top="1020" w:right="320" w:bottom="280" w:left="1240" w:header="742" w:footer="0" w:gutter="0"/>
          <w:cols w:space="720"/>
        </w:sectPr>
      </w:pPr>
    </w:p>
    <w:p w:rsidR="00147E09" w:rsidRDefault="00147E09" w:rsidP="00147E09">
      <w:pPr>
        <w:widowControl w:val="0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:rsidR="00147E09" w:rsidRDefault="00147E09" w:rsidP="00147E09">
      <w:pPr>
        <w:widowControl w:val="0"/>
        <w:ind w:firstLine="567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147E09" w:rsidRDefault="00147E09" w:rsidP="00147E0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ПОЛІТИКА КУРСУ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</w:t>
      </w:r>
    </w:p>
    <w:p w:rsidR="00147E09" w:rsidRDefault="00147E09" w:rsidP="00147E0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:rsidR="00147E09" w:rsidRDefault="00147E09" w:rsidP="00147E0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147E09" w:rsidRDefault="00147E09" w:rsidP="00147E0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Відвідування занять. Регуляція пропусків</w:t>
      </w:r>
    </w:p>
    <w:p w:rsidR="00147E09" w:rsidRDefault="00147E09" w:rsidP="00147E0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:rsidR="00147E09" w:rsidRDefault="00147E09" w:rsidP="00147E0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:rsidR="00147E09" w:rsidRDefault="00147E09" w:rsidP="00147E0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147E09" w:rsidRDefault="00147E09" w:rsidP="00147E0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proofErr w:type="spellStart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Дедлайни</w:t>
      </w:r>
      <w:proofErr w:type="spellEnd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 xml:space="preserve"> та перескладання</w:t>
      </w:r>
    </w:p>
    <w:p w:rsidR="00147E09" w:rsidRDefault="00147E09" w:rsidP="00147E0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documents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polozennya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/poloz-org-kontrol_2022.pdf)</w:t>
      </w:r>
    </w:p>
    <w:p w:rsidR="00147E09" w:rsidRDefault="00147E09" w:rsidP="00147E0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147E09" w:rsidRDefault="00147E09" w:rsidP="00147E0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Комунікація</w:t>
      </w:r>
    </w:p>
    <w:p w:rsidR="00147E09" w:rsidRDefault="00147E09" w:rsidP="00147E0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Всі робочі оголошення надсилаються на чат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академгрупи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у </w:t>
      </w:r>
      <w:r>
        <w:rPr>
          <w:rFonts w:ascii="Times New Roman" w:eastAsia="Calibri" w:hAnsi="Times New Roman" w:cs="Times New Roman"/>
          <w:sz w:val="27"/>
          <w:szCs w:val="27"/>
        </w:rPr>
        <w:t>Viber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. Студенти мають регулярно перевіряти повідомлення і вчасно на них реагувати.</w:t>
      </w:r>
    </w:p>
    <w:p w:rsidR="00147E09" w:rsidRDefault="00147E09" w:rsidP="00147E09">
      <w:pPr>
        <w:rPr>
          <w:rFonts w:ascii="Times New Roman" w:eastAsia="Calibri" w:hAnsi="Times New Roman" w:cs="Times New Roman"/>
          <w:sz w:val="28"/>
          <w:lang w:val="ru-RU"/>
        </w:rPr>
      </w:pPr>
    </w:p>
    <w:p w:rsidR="00147E09" w:rsidRDefault="00147E09" w:rsidP="00147E09">
      <w:pPr>
        <w:rPr>
          <w:lang w:val="ru-RU"/>
        </w:rPr>
      </w:pPr>
    </w:p>
    <w:p w:rsidR="00147E09" w:rsidRDefault="00147E09" w:rsidP="00147E09">
      <w:pPr>
        <w:rPr>
          <w:lang w:val="ru-RU"/>
        </w:rPr>
      </w:pPr>
    </w:p>
    <w:p w:rsidR="00147E09" w:rsidRDefault="00147E09" w:rsidP="00147E09">
      <w:pPr>
        <w:rPr>
          <w:lang w:val="ru-RU"/>
        </w:rPr>
      </w:pPr>
    </w:p>
    <w:p w:rsidR="00147E09" w:rsidRDefault="00147E09" w:rsidP="00147E09">
      <w:pPr>
        <w:rPr>
          <w:lang w:val="ru-RU"/>
        </w:rPr>
      </w:pPr>
    </w:p>
    <w:p w:rsidR="0002739F" w:rsidRPr="00147E09" w:rsidRDefault="0002739F">
      <w:pPr>
        <w:rPr>
          <w:lang w:val="ru-RU"/>
        </w:rPr>
      </w:pPr>
    </w:p>
    <w:sectPr w:rsidR="0002739F" w:rsidRPr="00147E09" w:rsidSect="00147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E19B5"/>
    <w:multiLevelType w:val="hybridMultilevel"/>
    <w:tmpl w:val="8D6C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85EB0"/>
    <w:multiLevelType w:val="hybridMultilevel"/>
    <w:tmpl w:val="7292CFCC"/>
    <w:lvl w:ilvl="0" w:tplc="DA12946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A"/>
    <w:rsid w:val="0002739F"/>
    <w:rsid w:val="0012449B"/>
    <w:rsid w:val="00147E09"/>
    <w:rsid w:val="00375EAF"/>
    <w:rsid w:val="006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580F"/>
  <w15:chartTrackingRefBased/>
  <w15:docId w15:val="{CAC908E9-B04B-40CA-9993-FE7E6D2D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09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E09"/>
    <w:rPr>
      <w:color w:val="0563C1" w:themeColor="hyperlink"/>
      <w:u w:val="single"/>
    </w:rPr>
  </w:style>
  <w:style w:type="paragraph" w:styleId="a4">
    <w:name w:val="No Spacing"/>
    <w:uiPriority w:val="1"/>
    <w:qFormat/>
    <w:rsid w:val="00147E0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147E09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uk-UA"/>
    </w:rPr>
  </w:style>
  <w:style w:type="table" w:customStyle="1" w:styleId="1">
    <w:name w:val="Сетка таблицы1"/>
    <w:basedOn w:val="a1"/>
    <w:uiPriority w:val="39"/>
    <w:rsid w:val="00147E0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2023-04-02T21:11:00Z</dcterms:created>
  <dcterms:modified xsi:type="dcterms:W3CDTF">2023-04-02T21:41:00Z</dcterms:modified>
</cp:coreProperties>
</file>