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leader="none" w:pos="9025"/>
        </w:tabs>
        <w:spacing w:before="0" w:lineRule="auto"/>
        <w:jc w:val="center"/>
        <w:rPr>
          <w:b w:val="1"/>
        </w:rPr>
      </w:pPr>
      <w:r w:rsidDel="00000000" w:rsidR="00000000" w:rsidRPr="00000000">
        <w:rPr>
          <w:b w:val="1"/>
          <w:rtl w:val="0"/>
        </w:rPr>
        <w:t xml:space="preserve">Одеський національний університет імені І. І. Мечникова</w:t>
      </w:r>
    </w:p>
    <w:p w:rsidR="00000000" w:rsidDel="00000000" w:rsidP="00000000" w:rsidRDefault="00000000" w:rsidRPr="00000000" w14:paraId="00000002">
      <w:pPr>
        <w:tabs>
          <w:tab w:val="right" w:leader="none" w:pos="9025"/>
        </w:tabs>
        <w:spacing w:before="0" w:lineRule="auto"/>
        <w:jc w:val="center"/>
        <w:rPr>
          <w:b w:val="1"/>
        </w:rPr>
      </w:pPr>
      <w:r w:rsidDel="00000000" w:rsidR="00000000" w:rsidRPr="00000000">
        <w:rPr>
          <w:b w:val="1"/>
          <w:rtl w:val="0"/>
        </w:rPr>
        <w:t xml:space="preserve">Факультет романо-германської філології</w:t>
      </w:r>
    </w:p>
    <w:p w:rsidR="00000000" w:rsidDel="00000000" w:rsidP="00000000" w:rsidRDefault="00000000" w:rsidRPr="00000000" w14:paraId="00000003">
      <w:pPr>
        <w:tabs>
          <w:tab w:val="right" w:leader="none" w:pos="9025"/>
        </w:tabs>
        <w:spacing w:before="0" w:lineRule="auto"/>
        <w:jc w:val="center"/>
        <w:rPr>
          <w:b w:val="1"/>
        </w:rPr>
      </w:pPr>
      <w:r w:rsidDel="00000000" w:rsidR="00000000" w:rsidRPr="00000000">
        <w:rPr>
          <w:b w:val="1"/>
          <w:rtl w:val="0"/>
        </w:rPr>
        <w:t xml:space="preserve">Кафедра граматики англійської мови</w:t>
      </w:r>
    </w:p>
    <w:p w:rsidR="00000000" w:rsidDel="00000000" w:rsidP="00000000" w:rsidRDefault="00000000" w:rsidRPr="00000000" w14:paraId="00000004">
      <w:pPr>
        <w:tabs>
          <w:tab w:val="right" w:leader="none" w:pos="9025"/>
        </w:tabs>
        <w:spacing w:before="0" w:lineRule="auto"/>
        <w:jc w:val="center"/>
        <w:rPr>
          <w:b w:val="1"/>
        </w:rPr>
      </w:pPr>
      <w:r w:rsidDel="00000000" w:rsidR="00000000" w:rsidRPr="00000000">
        <w:rPr>
          <w:rtl w:val="0"/>
        </w:rPr>
      </w:r>
    </w:p>
    <w:p w:rsidR="00000000" w:rsidDel="00000000" w:rsidP="00000000" w:rsidRDefault="00000000" w:rsidRPr="00000000" w14:paraId="00000005">
      <w:pPr>
        <w:tabs>
          <w:tab w:val="right" w:leader="none" w:pos="9025"/>
        </w:tabs>
        <w:spacing w:before="0" w:lineRule="auto"/>
        <w:jc w:val="center"/>
        <w:rPr>
          <w:b w:val="1"/>
          <w:color w:val="003300"/>
        </w:rPr>
      </w:pPr>
      <w:r w:rsidDel="00000000" w:rsidR="00000000" w:rsidRPr="00000000">
        <w:rPr>
          <w:b w:val="1"/>
          <w:rtl w:val="0"/>
        </w:rPr>
        <w:t xml:space="preserve">Силабус курсу</w:t>
      </w:r>
      <w:r w:rsidDel="00000000" w:rsidR="00000000" w:rsidRPr="00000000">
        <w:rPr>
          <w:rtl w:val="0"/>
        </w:rPr>
      </w:r>
    </w:p>
    <w:p w:rsidR="00000000" w:rsidDel="00000000" w:rsidP="00000000" w:rsidRDefault="00000000" w:rsidRPr="00000000" w14:paraId="00000006">
      <w:pPr>
        <w:tabs>
          <w:tab w:val="right" w:leader="none" w:pos="9025"/>
        </w:tabs>
        <w:spacing w:before="0" w:lineRule="auto"/>
        <w:jc w:val="center"/>
        <w:rPr>
          <w:b w:val="1"/>
          <w:color w:val="800000"/>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tabs>
          <w:tab w:val="right" w:leader="none" w:pos="9025"/>
          <w:tab w:val="left" w:leader="none" w:pos="709"/>
        </w:tabs>
        <w:spacing w:line="360" w:lineRule="auto"/>
        <w:ind w:left="1" w:hanging="3"/>
        <w:jc w:val="center"/>
        <w:rPr>
          <w:color w:val="000000"/>
          <w:sz w:val="30"/>
          <w:szCs w:val="30"/>
        </w:rPr>
      </w:pPr>
      <w:r w:rsidDel="00000000" w:rsidR="00000000" w:rsidRPr="00000000">
        <w:rPr>
          <w:b w:val="1"/>
          <w:color w:val="000000"/>
          <w:sz w:val="30"/>
          <w:szCs w:val="30"/>
          <w:rtl w:val="0"/>
        </w:rPr>
        <w:t xml:space="preserve">Сучасні граматичні течії</w:t>
      </w:r>
      <w:r w:rsidDel="00000000" w:rsidR="00000000" w:rsidRPr="00000000">
        <w:rPr>
          <w:rtl w:val="0"/>
        </w:rPr>
      </w:r>
    </w:p>
    <w:tbl>
      <w:tblPr>
        <w:tblStyle w:val="Table1"/>
        <w:tblW w:w="9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84"/>
        <w:gridCol w:w="6761"/>
        <w:tblGridChange w:id="0">
          <w:tblGrid>
            <w:gridCol w:w="2584"/>
            <w:gridCol w:w="6761"/>
          </w:tblGrid>
        </w:tblGridChange>
      </w:tblGrid>
      <w:tr>
        <w:trPr>
          <w:cantSplit w:val="0"/>
          <w:tblHeader w:val="0"/>
        </w:trPr>
        <w:tc>
          <w:tcPr/>
          <w:p w:rsidR="00000000" w:rsidDel="00000000" w:rsidP="00000000" w:rsidRDefault="00000000" w:rsidRPr="00000000" w14:paraId="00000008">
            <w:pPr>
              <w:tabs>
                <w:tab w:val="right" w:leader="none" w:pos="9025"/>
              </w:tabs>
              <w:spacing w:before="0" w:lineRule="auto"/>
              <w:jc w:val="both"/>
              <w:rPr>
                <w:b w:val="1"/>
              </w:rPr>
            </w:pPr>
            <w:r w:rsidDel="00000000" w:rsidR="00000000" w:rsidRPr="00000000">
              <w:rPr>
                <w:b w:val="1"/>
                <w:rtl w:val="0"/>
              </w:rPr>
              <w:t xml:space="preserve">Обсяг</w:t>
            </w:r>
          </w:p>
        </w:tc>
        <w:tc>
          <w:tcPr/>
          <w:p w:rsidR="00000000" w:rsidDel="00000000" w:rsidP="00000000" w:rsidRDefault="00000000" w:rsidRPr="00000000" w14:paraId="00000009">
            <w:pPr>
              <w:tabs>
                <w:tab w:val="right" w:leader="none" w:pos="9025"/>
              </w:tabs>
              <w:spacing w:before="0" w:lineRule="auto"/>
              <w:jc w:val="both"/>
              <w:rPr/>
            </w:pPr>
            <w:r w:rsidDel="00000000" w:rsidR="00000000" w:rsidRPr="00000000">
              <w:rPr>
                <w:rtl w:val="0"/>
              </w:rPr>
              <w:t xml:space="preserve">очна форма. загальна кількість годин: 90; загальна кількість кредитів: 3</w:t>
            </w:r>
          </w:p>
        </w:tc>
      </w:tr>
      <w:tr>
        <w:trPr>
          <w:cantSplit w:val="0"/>
          <w:tblHeader w:val="0"/>
        </w:trPr>
        <w:tc>
          <w:tcPr/>
          <w:p w:rsidR="00000000" w:rsidDel="00000000" w:rsidP="00000000" w:rsidRDefault="00000000" w:rsidRPr="00000000" w14:paraId="0000000A">
            <w:pPr>
              <w:tabs>
                <w:tab w:val="right" w:leader="none" w:pos="9025"/>
              </w:tabs>
              <w:spacing w:before="0" w:lineRule="auto"/>
              <w:rPr>
                <w:b w:val="1"/>
              </w:rPr>
            </w:pPr>
            <w:r w:rsidDel="00000000" w:rsidR="00000000" w:rsidRPr="00000000">
              <w:rPr>
                <w:b w:val="1"/>
                <w:rtl w:val="0"/>
              </w:rPr>
              <w:t xml:space="preserve">Семестр, рік навчання</w:t>
            </w:r>
          </w:p>
        </w:tc>
        <w:tc>
          <w:tcPr/>
          <w:p w:rsidR="00000000" w:rsidDel="00000000" w:rsidP="00000000" w:rsidRDefault="00000000" w:rsidRPr="00000000" w14:paraId="0000000B">
            <w:pPr>
              <w:tabs>
                <w:tab w:val="right" w:leader="none" w:pos="9025"/>
              </w:tabs>
              <w:spacing w:before="0" w:lineRule="auto"/>
              <w:jc w:val="both"/>
              <w:rPr/>
            </w:pPr>
            <w:r w:rsidDel="00000000" w:rsidR="00000000" w:rsidRPr="00000000">
              <w:rPr>
                <w:rtl w:val="0"/>
              </w:rPr>
              <w:t xml:space="preserve">2 семестр, 1-й рік навчання (магістерський рівень)</w:t>
            </w:r>
          </w:p>
        </w:tc>
      </w:tr>
      <w:tr>
        <w:trPr>
          <w:cantSplit w:val="0"/>
          <w:tblHeader w:val="0"/>
        </w:trPr>
        <w:tc>
          <w:tcPr/>
          <w:p w:rsidR="00000000" w:rsidDel="00000000" w:rsidP="00000000" w:rsidRDefault="00000000" w:rsidRPr="00000000" w14:paraId="0000000C">
            <w:pPr>
              <w:tabs>
                <w:tab w:val="right" w:leader="none" w:pos="9025"/>
              </w:tabs>
              <w:spacing w:before="0" w:lineRule="auto"/>
              <w:jc w:val="both"/>
              <w:rPr>
                <w:b w:val="1"/>
              </w:rPr>
            </w:pPr>
            <w:r w:rsidDel="00000000" w:rsidR="00000000" w:rsidRPr="00000000">
              <w:rPr>
                <w:b w:val="1"/>
                <w:rtl w:val="0"/>
              </w:rPr>
              <w:t xml:space="preserve">Дні, час, місце</w:t>
            </w:r>
          </w:p>
        </w:tc>
        <w:tc>
          <w:tcPr/>
          <w:p w:rsidR="00000000" w:rsidDel="00000000" w:rsidP="00000000" w:rsidRDefault="00000000" w:rsidRPr="00000000" w14:paraId="0000000D">
            <w:pPr>
              <w:tabs>
                <w:tab w:val="right" w:leader="none" w:pos="9025"/>
              </w:tabs>
              <w:spacing w:before="0" w:lineRule="auto"/>
              <w:jc w:val="both"/>
              <w:rPr/>
            </w:pPr>
            <w:r w:rsidDel="00000000" w:rsidR="00000000" w:rsidRPr="00000000">
              <w:rPr>
                <w:rtl w:val="0"/>
              </w:rPr>
              <w:t xml:space="preserve">згідно з розкладом</w:t>
            </w:r>
          </w:p>
        </w:tc>
      </w:tr>
      <w:tr>
        <w:trPr>
          <w:cantSplit w:val="0"/>
          <w:tblHeader w:val="0"/>
        </w:trPr>
        <w:tc>
          <w:tcPr/>
          <w:p w:rsidR="00000000" w:rsidDel="00000000" w:rsidP="00000000" w:rsidRDefault="00000000" w:rsidRPr="00000000" w14:paraId="0000000E">
            <w:pPr>
              <w:tabs>
                <w:tab w:val="right" w:leader="none" w:pos="9025"/>
              </w:tabs>
              <w:spacing w:before="0" w:lineRule="auto"/>
              <w:jc w:val="both"/>
              <w:rPr>
                <w:b w:val="1"/>
              </w:rPr>
            </w:pPr>
            <w:r w:rsidDel="00000000" w:rsidR="00000000" w:rsidRPr="00000000">
              <w:rPr>
                <w:b w:val="1"/>
                <w:rtl w:val="0"/>
              </w:rPr>
              <w:t xml:space="preserve">Викладач (-і)</w:t>
            </w:r>
          </w:p>
        </w:tc>
        <w:tc>
          <w:tcPr/>
          <w:p w:rsidR="00000000" w:rsidDel="00000000" w:rsidP="00000000" w:rsidRDefault="00000000" w:rsidRPr="00000000" w14:paraId="0000000F">
            <w:pPr>
              <w:tabs>
                <w:tab w:val="right" w:leader="none" w:pos="9025"/>
              </w:tabs>
              <w:spacing w:before="0" w:lineRule="auto"/>
              <w:jc w:val="both"/>
              <w:rPr/>
            </w:pPr>
            <w:r w:rsidDel="00000000" w:rsidR="00000000" w:rsidRPr="00000000">
              <w:rPr>
                <w:rtl w:val="0"/>
              </w:rPr>
              <w:t xml:space="preserve">к.філол.н., доц. Пожарицька О.О., </w:t>
            </w:r>
          </w:p>
          <w:p w:rsidR="00000000" w:rsidDel="00000000" w:rsidP="00000000" w:rsidRDefault="00000000" w:rsidRPr="00000000" w14:paraId="00000010">
            <w:pPr>
              <w:tabs>
                <w:tab w:val="right" w:leader="none" w:pos="9025"/>
              </w:tabs>
              <w:spacing w:before="0" w:lineRule="auto"/>
              <w:jc w:val="both"/>
              <w:rPr/>
            </w:pPr>
            <w:r w:rsidDel="00000000" w:rsidR="00000000" w:rsidRPr="00000000">
              <w:rPr>
                <w:rtl w:val="0"/>
              </w:rPr>
              <w:t xml:space="preserve">к.філол.н., доц. Карпенко М.Ю.</w:t>
            </w:r>
          </w:p>
        </w:tc>
      </w:tr>
      <w:tr>
        <w:trPr>
          <w:cantSplit w:val="0"/>
          <w:tblHeader w:val="0"/>
        </w:trPr>
        <w:tc>
          <w:tcPr/>
          <w:p w:rsidR="00000000" w:rsidDel="00000000" w:rsidP="00000000" w:rsidRDefault="00000000" w:rsidRPr="00000000" w14:paraId="00000011">
            <w:pPr>
              <w:tabs>
                <w:tab w:val="right" w:leader="none" w:pos="9025"/>
              </w:tabs>
              <w:spacing w:before="0" w:lineRule="auto"/>
              <w:jc w:val="both"/>
              <w:rPr>
                <w:b w:val="1"/>
              </w:rPr>
            </w:pPr>
            <w:r w:rsidDel="00000000" w:rsidR="00000000" w:rsidRPr="00000000">
              <w:rPr>
                <w:b w:val="1"/>
                <w:rtl w:val="0"/>
              </w:rPr>
              <w:t xml:space="preserve">Е-mail</w:t>
            </w:r>
          </w:p>
        </w:tc>
        <w:tc>
          <w:tcPr/>
          <w:p w:rsidR="00000000" w:rsidDel="00000000" w:rsidP="00000000" w:rsidRDefault="00000000" w:rsidRPr="00000000" w14:paraId="00000012">
            <w:pPr>
              <w:tabs>
                <w:tab w:val="right" w:leader="none" w:pos="9025"/>
              </w:tabs>
              <w:spacing w:before="0" w:lineRule="auto"/>
              <w:jc w:val="both"/>
              <w:rPr>
                <w:color w:val="000000"/>
              </w:rPr>
            </w:pPr>
            <w:r w:rsidDel="00000000" w:rsidR="00000000" w:rsidRPr="00000000">
              <w:rPr>
                <w:color w:val="000000"/>
                <w:rtl w:val="0"/>
              </w:rPr>
              <w:t xml:space="preserve">grammarlena@onu.edu.ua (Пожарицька О.О.)</w:t>
            </w:r>
          </w:p>
          <w:p w:rsidR="00000000" w:rsidDel="00000000" w:rsidP="00000000" w:rsidRDefault="00000000" w:rsidRPr="00000000" w14:paraId="00000013">
            <w:pPr>
              <w:tabs>
                <w:tab w:val="right" w:leader="none" w:pos="9025"/>
              </w:tabs>
              <w:spacing w:before="0" w:lineRule="auto"/>
              <w:jc w:val="both"/>
              <w:rPr>
                <w:color w:val="000000"/>
              </w:rPr>
            </w:pPr>
            <w:r w:rsidDel="00000000" w:rsidR="00000000" w:rsidRPr="00000000">
              <w:rPr>
                <w:color w:val="000000"/>
                <w:rtl w:val="0"/>
              </w:rPr>
              <w:t xml:space="preserve">m.yu.karpenko@onu.edu.ua (Карпенко М.Ю.)</w:t>
            </w:r>
          </w:p>
        </w:tc>
      </w:tr>
      <w:tr>
        <w:trPr>
          <w:cantSplit w:val="0"/>
          <w:tblHeader w:val="0"/>
        </w:trPr>
        <w:tc>
          <w:tcPr/>
          <w:p w:rsidR="00000000" w:rsidDel="00000000" w:rsidP="00000000" w:rsidRDefault="00000000" w:rsidRPr="00000000" w14:paraId="00000014">
            <w:pPr>
              <w:tabs>
                <w:tab w:val="right" w:leader="none" w:pos="9025"/>
              </w:tabs>
              <w:spacing w:before="0" w:lineRule="auto"/>
              <w:jc w:val="both"/>
              <w:rPr>
                <w:b w:val="1"/>
              </w:rPr>
            </w:pPr>
            <w:r w:rsidDel="00000000" w:rsidR="00000000" w:rsidRPr="00000000">
              <w:rPr>
                <w:b w:val="1"/>
                <w:rtl w:val="0"/>
              </w:rPr>
              <w:t xml:space="preserve">Робоче місце</w:t>
            </w:r>
          </w:p>
        </w:tc>
        <w:tc>
          <w:tcPr/>
          <w:p w:rsidR="00000000" w:rsidDel="00000000" w:rsidP="00000000" w:rsidRDefault="00000000" w:rsidRPr="00000000" w14:paraId="00000015">
            <w:pPr>
              <w:tabs>
                <w:tab w:val="right" w:leader="none" w:pos="9025"/>
              </w:tabs>
              <w:spacing w:before="0" w:lineRule="auto"/>
              <w:jc w:val="both"/>
              <w:rPr/>
            </w:pPr>
            <w:r w:rsidDel="00000000" w:rsidR="00000000" w:rsidRPr="00000000">
              <w:rPr>
                <w:rtl w:val="0"/>
              </w:rPr>
              <w:t xml:space="preserve">кафедра граматики, ф-т РГФ, ОНУ ім. І. І. Мечникова, ауд. 130</w:t>
            </w:r>
          </w:p>
        </w:tc>
      </w:tr>
      <w:tr>
        <w:trPr>
          <w:cantSplit w:val="0"/>
          <w:tblHeader w:val="0"/>
        </w:trPr>
        <w:tc>
          <w:tcPr/>
          <w:p w:rsidR="00000000" w:rsidDel="00000000" w:rsidP="00000000" w:rsidRDefault="00000000" w:rsidRPr="00000000" w14:paraId="00000016">
            <w:pPr>
              <w:tabs>
                <w:tab w:val="right" w:leader="none" w:pos="9025"/>
              </w:tabs>
              <w:spacing w:before="0" w:lineRule="auto"/>
              <w:jc w:val="both"/>
              <w:rPr>
                <w:b w:val="1"/>
              </w:rPr>
            </w:pPr>
            <w:r w:rsidDel="00000000" w:rsidR="00000000" w:rsidRPr="00000000">
              <w:rPr>
                <w:b w:val="1"/>
                <w:rtl w:val="0"/>
              </w:rPr>
              <w:t xml:space="preserve">Консультації</w:t>
            </w:r>
          </w:p>
        </w:tc>
        <w:tc>
          <w:tcPr/>
          <w:p w:rsidR="00000000" w:rsidDel="00000000" w:rsidP="00000000" w:rsidRDefault="00000000" w:rsidRPr="00000000" w14:paraId="00000017">
            <w:pPr>
              <w:tabs>
                <w:tab w:val="right" w:leader="none" w:pos="9025"/>
              </w:tabs>
              <w:spacing w:before="0" w:lineRule="auto"/>
              <w:jc w:val="both"/>
              <w:rPr>
                <w:color w:val="000000"/>
              </w:rPr>
            </w:pPr>
            <w:r w:rsidDel="00000000" w:rsidR="00000000" w:rsidRPr="00000000">
              <w:rPr>
                <w:color w:val="000000"/>
                <w:rtl w:val="0"/>
              </w:rPr>
              <w:t xml:space="preserve">згідно з графіком консультацій</w:t>
            </w:r>
          </w:p>
        </w:tc>
      </w:tr>
    </w:tbl>
    <w:p w:rsidR="00000000" w:rsidDel="00000000" w:rsidP="00000000" w:rsidRDefault="00000000" w:rsidRPr="00000000" w14:paraId="00000018">
      <w:pPr>
        <w:tabs>
          <w:tab w:val="right" w:leader="none" w:pos="9025"/>
        </w:tabs>
        <w:spacing w:before="0" w:lineRule="auto"/>
        <w:rPr>
          <w:b w:val="1"/>
          <w:smallCaps w:val="1"/>
          <w:color w:val="000099"/>
        </w:rPr>
      </w:pPr>
      <w:r w:rsidDel="00000000" w:rsidR="00000000" w:rsidRPr="00000000">
        <w:rPr>
          <w:rtl w:val="0"/>
        </w:rPr>
      </w:r>
    </w:p>
    <w:p w:rsidR="00000000" w:rsidDel="00000000" w:rsidP="00000000" w:rsidRDefault="00000000" w:rsidRPr="00000000" w14:paraId="00000019">
      <w:pPr>
        <w:tabs>
          <w:tab w:val="right" w:leader="none" w:pos="9025"/>
        </w:tabs>
        <w:spacing w:before="0" w:lineRule="auto"/>
        <w:rPr>
          <w:b w:val="1"/>
          <w:smallCaps w:val="1"/>
          <w:color w:val="000099"/>
        </w:rPr>
      </w:pPr>
      <w:r w:rsidDel="00000000" w:rsidR="00000000" w:rsidRPr="00000000">
        <w:rPr>
          <w:b w:val="1"/>
          <w:smallCaps w:val="1"/>
          <w:color w:val="000099"/>
          <w:rtl w:val="0"/>
        </w:rPr>
        <w:t xml:space="preserve">КОМУНІКАЦІЯ </w:t>
      </w:r>
    </w:p>
    <w:p w:rsidR="00000000" w:rsidDel="00000000" w:rsidP="00000000" w:rsidRDefault="00000000" w:rsidRPr="00000000" w14:paraId="0000001A">
      <w:pPr>
        <w:tabs>
          <w:tab w:val="right" w:leader="none" w:pos="9025"/>
        </w:tabs>
        <w:spacing w:before="0" w:lineRule="auto"/>
        <w:rPr/>
      </w:pPr>
      <w:r w:rsidDel="00000000" w:rsidR="00000000" w:rsidRPr="00000000">
        <w:rPr>
          <w:rtl w:val="0"/>
        </w:rPr>
        <w:t xml:space="preserve">          Пожарицька Олена Олександрівна</w:t>
      </w:r>
    </w:p>
    <w:p w:rsidR="00000000" w:rsidDel="00000000" w:rsidP="00000000" w:rsidRDefault="00000000" w:rsidRPr="00000000" w14:paraId="0000001B">
      <w:pPr>
        <w:tabs>
          <w:tab w:val="right" w:leader="none" w:pos="9025"/>
        </w:tabs>
        <w:spacing w:before="0" w:lineRule="auto"/>
        <w:rPr/>
      </w:pPr>
      <w:r w:rsidDel="00000000" w:rsidR="00000000" w:rsidRPr="00000000">
        <w:rPr>
          <w:rtl w:val="0"/>
        </w:rPr>
        <w:t xml:space="preserve">          Комунікація зі студентами</w:t>
      </w:r>
      <w:r w:rsidDel="00000000" w:rsidR="00000000" w:rsidRPr="00000000">
        <w:rPr>
          <w:b w:val="1"/>
          <w:rtl w:val="0"/>
        </w:rPr>
        <w:t xml:space="preserve"> </w:t>
      </w:r>
      <w:r w:rsidDel="00000000" w:rsidR="00000000" w:rsidRPr="00000000">
        <w:rPr>
          <w:rtl w:val="0"/>
        </w:rPr>
        <w:t xml:space="preserve">здійснюється за допомогою телеграм-каналу </w:t>
      </w:r>
      <w:r w:rsidDel="00000000" w:rsidR="00000000" w:rsidRPr="00000000">
        <w:rPr>
          <w:i w:val="1"/>
          <w:color w:val="000000"/>
          <w:rtl w:val="0"/>
        </w:rPr>
        <w:t xml:space="preserve">Modern Trends in Grammar</w:t>
      </w:r>
      <w:r w:rsidDel="00000000" w:rsidR="00000000" w:rsidRPr="00000000">
        <w:rPr>
          <w:rtl w:val="0"/>
        </w:rPr>
      </w:r>
    </w:p>
    <w:p w:rsidR="00000000" w:rsidDel="00000000" w:rsidP="00000000" w:rsidRDefault="00000000" w:rsidRPr="00000000" w14:paraId="0000001C">
      <w:pPr>
        <w:tabs>
          <w:tab w:val="right" w:leader="none" w:pos="9025"/>
        </w:tabs>
        <w:spacing w:before="0" w:lineRule="auto"/>
        <w:rPr/>
      </w:pPr>
      <w:r w:rsidDel="00000000" w:rsidR="00000000" w:rsidRPr="00000000">
        <w:rPr>
          <w:rtl w:val="0"/>
        </w:rPr>
        <w:t xml:space="preserve">          e-mail: </w:t>
      </w:r>
      <w:r w:rsidDel="00000000" w:rsidR="00000000" w:rsidRPr="00000000">
        <w:rPr>
          <w:color w:val="000000"/>
          <w:rtl w:val="0"/>
        </w:rPr>
        <w:t xml:space="preserve">grammarlena@onu.edu.ua</w:t>
      </w:r>
      <w:r w:rsidDel="00000000" w:rsidR="00000000" w:rsidRPr="00000000">
        <w:rPr>
          <w:rtl w:val="0"/>
        </w:rPr>
      </w:r>
    </w:p>
    <w:p w:rsidR="00000000" w:rsidDel="00000000" w:rsidP="00000000" w:rsidRDefault="00000000" w:rsidRPr="00000000" w14:paraId="0000001D">
      <w:pPr>
        <w:tabs>
          <w:tab w:val="right" w:leader="none" w:pos="9025"/>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before="0" w:lineRule="auto"/>
        <w:rPr/>
      </w:pPr>
      <w:r w:rsidDel="00000000" w:rsidR="00000000" w:rsidRPr="00000000">
        <w:rPr>
          <w:rtl w:val="0"/>
        </w:rPr>
        <w:t xml:space="preserve">          Join Zoom Meeting</w:t>
      </w:r>
    </w:p>
    <w:p w:rsidR="00000000" w:rsidDel="00000000" w:rsidP="00000000" w:rsidRDefault="00000000" w:rsidRPr="00000000" w14:paraId="0000001E">
      <w:pPr>
        <w:tabs>
          <w:tab w:val="right" w:leader="none" w:pos="9025"/>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before="0" w:lineRule="auto"/>
        <w:rPr/>
      </w:pPr>
      <w:r w:rsidDel="00000000" w:rsidR="00000000" w:rsidRPr="00000000">
        <w:rPr>
          <w:rtl w:val="0"/>
        </w:rPr>
        <w:t xml:space="preserve">https://us04web.zoom.us/j/528143799?pwd=RC9IWUFnSHVnT2FHVFo1Q0Vna3hBZz09</w:t>
      </w:r>
    </w:p>
    <w:p w:rsidR="00000000" w:rsidDel="00000000" w:rsidP="00000000" w:rsidRDefault="00000000" w:rsidRPr="00000000" w14:paraId="0000001F">
      <w:pPr>
        <w:tabs>
          <w:tab w:val="right" w:leader="none" w:pos="9025"/>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before="0" w:lineRule="auto"/>
        <w:rPr/>
      </w:pPr>
      <w:r w:rsidDel="00000000" w:rsidR="00000000" w:rsidRPr="00000000">
        <w:rPr>
          <w:rtl w:val="0"/>
        </w:rPr>
        <w:t xml:space="preserve">         Meeting ID: 528 143 799</w:t>
      </w:r>
    </w:p>
    <w:p w:rsidR="00000000" w:rsidDel="00000000" w:rsidP="00000000" w:rsidRDefault="00000000" w:rsidRPr="00000000" w14:paraId="00000020">
      <w:pPr>
        <w:tabs>
          <w:tab w:val="right" w:leader="none" w:pos="9025"/>
        </w:tabs>
        <w:spacing w:before="0" w:lineRule="auto"/>
        <w:rPr/>
      </w:pPr>
      <w:r w:rsidDel="00000000" w:rsidR="00000000" w:rsidRPr="00000000">
        <w:rPr>
          <w:rtl w:val="0"/>
        </w:rPr>
        <w:t xml:space="preserve">         Passcode: 022745</w:t>
      </w:r>
    </w:p>
    <w:p w:rsidR="00000000" w:rsidDel="00000000" w:rsidP="00000000" w:rsidRDefault="00000000" w:rsidRPr="00000000" w14:paraId="00000021">
      <w:pPr>
        <w:tabs>
          <w:tab w:val="right" w:leader="none" w:pos="9025"/>
        </w:tabs>
        <w:spacing w:before="0" w:lineRule="auto"/>
        <w:rPr/>
      </w:pPr>
      <w:r w:rsidDel="00000000" w:rsidR="00000000" w:rsidRPr="00000000">
        <w:rPr>
          <w:rtl w:val="0"/>
        </w:rPr>
      </w:r>
    </w:p>
    <w:p w:rsidR="00000000" w:rsidDel="00000000" w:rsidP="00000000" w:rsidRDefault="00000000" w:rsidRPr="00000000" w14:paraId="00000022">
      <w:pPr>
        <w:tabs>
          <w:tab w:val="right" w:leader="none" w:pos="9025"/>
        </w:tabs>
        <w:spacing w:before="0" w:lineRule="auto"/>
        <w:rPr/>
      </w:pPr>
      <w:r w:rsidDel="00000000" w:rsidR="00000000" w:rsidRPr="00000000">
        <w:rPr>
          <w:rtl w:val="0"/>
        </w:rPr>
        <w:t xml:space="preserve">          Карпенко Максим Юрійович</w:t>
      </w:r>
    </w:p>
    <w:p w:rsidR="00000000" w:rsidDel="00000000" w:rsidP="00000000" w:rsidRDefault="00000000" w:rsidRPr="00000000" w14:paraId="00000023">
      <w:pPr>
        <w:tabs>
          <w:tab w:val="right" w:leader="none" w:pos="9025"/>
        </w:tabs>
        <w:spacing w:before="0" w:lineRule="auto"/>
        <w:rPr/>
      </w:pPr>
      <w:r w:rsidDel="00000000" w:rsidR="00000000" w:rsidRPr="00000000">
        <w:rPr>
          <w:rtl w:val="0"/>
        </w:rPr>
        <w:t xml:space="preserve">          Комунікація зі студентами</w:t>
      </w:r>
      <w:r w:rsidDel="00000000" w:rsidR="00000000" w:rsidRPr="00000000">
        <w:rPr>
          <w:b w:val="1"/>
          <w:rtl w:val="0"/>
        </w:rPr>
        <w:t xml:space="preserve"> </w:t>
      </w:r>
      <w:r w:rsidDel="00000000" w:rsidR="00000000" w:rsidRPr="00000000">
        <w:rPr>
          <w:rtl w:val="0"/>
        </w:rPr>
        <w:t xml:space="preserve">здійснюється за допомогою телеграм-каналу.</w:t>
      </w:r>
    </w:p>
    <w:p w:rsidR="00000000" w:rsidDel="00000000" w:rsidP="00000000" w:rsidRDefault="00000000" w:rsidRPr="00000000" w14:paraId="00000024">
      <w:pPr>
        <w:tabs>
          <w:tab w:val="right" w:leader="none" w:pos="9025"/>
        </w:tabs>
        <w:spacing w:before="0" w:lineRule="auto"/>
        <w:rPr>
          <w:b w:val="1"/>
          <w:smallCaps w:val="1"/>
          <w:color w:val="000099"/>
        </w:rPr>
      </w:pPr>
      <w:r w:rsidDel="00000000" w:rsidR="00000000" w:rsidRPr="00000000">
        <w:rPr>
          <w:rtl w:val="0"/>
        </w:rPr>
        <w:t xml:space="preserve">          e-mail: </w:t>
      </w:r>
      <w:r w:rsidDel="00000000" w:rsidR="00000000" w:rsidRPr="00000000">
        <w:rPr>
          <w:color w:val="000000"/>
          <w:rtl w:val="0"/>
        </w:rPr>
        <w:t xml:space="preserve">m.yu.karpenko@onu.edu.ua</w:t>
      </w:r>
      <w:r w:rsidDel="00000000" w:rsidR="00000000" w:rsidRPr="00000000">
        <w:rPr>
          <w:rtl w:val="0"/>
        </w:rPr>
      </w:r>
    </w:p>
    <w:p w:rsidR="00000000" w:rsidDel="00000000" w:rsidP="00000000" w:rsidRDefault="00000000" w:rsidRPr="00000000" w14:paraId="00000025">
      <w:pPr>
        <w:tabs>
          <w:tab w:val="right" w:leader="none" w:pos="9025"/>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before="0" w:lineRule="auto"/>
        <w:ind w:left="709" w:firstLine="0"/>
        <w:rPr/>
      </w:pPr>
      <w:r w:rsidDel="00000000" w:rsidR="00000000" w:rsidRPr="00000000">
        <w:rPr>
          <w:rtl w:val="0"/>
        </w:rPr>
        <w:t xml:space="preserve">Join Zoom Meeting</w:t>
      </w:r>
    </w:p>
    <w:p w:rsidR="00000000" w:rsidDel="00000000" w:rsidP="00000000" w:rsidRDefault="00000000" w:rsidRPr="00000000" w14:paraId="00000026">
      <w:pPr>
        <w:tabs>
          <w:tab w:val="right" w:leader="none" w:pos="9025"/>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before="0" w:lineRule="auto"/>
        <w:rPr/>
      </w:pPr>
      <w:r w:rsidDel="00000000" w:rsidR="00000000" w:rsidRPr="00000000">
        <w:rPr>
          <w:rtl w:val="0"/>
        </w:rPr>
        <w:t xml:space="preserve">https://us02web.zoom.us/j/6750354477?pwd=c1h2RFRZNmhHY2VQaWxoSmFTd3F2UT09</w:t>
      </w:r>
    </w:p>
    <w:p w:rsidR="00000000" w:rsidDel="00000000" w:rsidP="00000000" w:rsidRDefault="00000000" w:rsidRPr="00000000" w14:paraId="00000027">
      <w:pPr>
        <w:tabs>
          <w:tab w:val="right" w:leader="none" w:pos="9025"/>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before="0" w:lineRule="auto"/>
        <w:ind w:left="709" w:firstLine="0"/>
        <w:rPr/>
      </w:pPr>
      <w:r w:rsidDel="00000000" w:rsidR="00000000" w:rsidRPr="00000000">
        <w:rPr>
          <w:rtl w:val="0"/>
        </w:rPr>
        <w:t xml:space="preserve">Meeting ID: 675 035 4477</w:t>
      </w:r>
    </w:p>
    <w:p w:rsidR="00000000" w:rsidDel="00000000" w:rsidP="00000000" w:rsidRDefault="00000000" w:rsidRPr="00000000" w14:paraId="00000028">
      <w:pPr>
        <w:tabs>
          <w:tab w:val="right" w:leader="none" w:pos="9025"/>
        </w:tabs>
        <w:spacing w:before="0" w:lineRule="auto"/>
        <w:ind w:left="709" w:firstLine="0"/>
        <w:rPr>
          <w:b w:val="1"/>
          <w:smallCaps w:val="1"/>
          <w:color w:val="000099"/>
        </w:rPr>
      </w:pPr>
      <w:r w:rsidDel="00000000" w:rsidR="00000000" w:rsidRPr="00000000">
        <w:rPr>
          <w:rtl w:val="0"/>
        </w:rPr>
        <w:t xml:space="preserve">Passcode: gy8f88</w:t>
      </w:r>
      <w:r w:rsidDel="00000000" w:rsidR="00000000" w:rsidRPr="00000000">
        <w:rPr>
          <w:rtl w:val="0"/>
        </w:rPr>
      </w:r>
    </w:p>
    <w:p w:rsidR="00000000" w:rsidDel="00000000" w:rsidP="00000000" w:rsidRDefault="00000000" w:rsidRPr="00000000" w14:paraId="00000029">
      <w:pPr>
        <w:tabs>
          <w:tab w:val="right" w:leader="none" w:pos="9025"/>
        </w:tabs>
        <w:spacing w:before="0" w:lineRule="auto"/>
        <w:rPr>
          <w:b w:val="1"/>
          <w:smallCaps w:val="1"/>
          <w:color w:val="000099"/>
        </w:rPr>
      </w:pPr>
      <w:r w:rsidDel="00000000" w:rsidR="00000000" w:rsidRPr="00000000">
        <w:rPr>
          <w:rtl w:val="0"/>
        </w:rPr>
      </w:r>
    </w:p>
    <w:p w:rsidR="00000000" w:rsidDel="00000000" w:rsidP="00000000" w:rsidRDefault="00000000" w:rsidRPr="00000000" w14:paraId="0000002A">
      <w:pPr>
        <w:tabs>
          <w:tab w:val="right" w:leader="none" w:pos="9025"/>
        </w:tabs>
        <w:spacing w:before="0" w:lineRule="auto"/>
        <w:rPr>
          <w:b w:val="1"/>
          <w:smallCaps w:val="1"/>
          <w:color w:val="000099"/>
        </w:rPr>
      </w:pPr>
      <w:r w:rsidDel="00000000" w:rsidR="00000000" w:rsidRPr="00000000">
        <w:rPr>
          <w:rtl w:val="0"/>
        </w:rPr>
      </w:r>
    </w:p>
    <w:p w:rsidR="00000000" w:rsidDel="00000000" w:rsidP="00000000" w:rsidRDefault="00000000" w:rsidRPr="00000000" w14:paraId="0000002B">
      <w:pPr>
        <w:tabs>
          <w:tab w:val="right" w:leader="none" w:pos="9025"/>
        </w:tabs>
        <w:spacing w:before="0" w:lineRule="auto"/>
        <w:rPr/>
      </w:pPr>
      <w:r w:rsidDel="00000000" w:rsidR="00000000" w:rsidRPr="00000000">
        <w:rPr>
          <w:b w:val="1"/>
          <w:smallCaps w:val="1"/>
          <w:color w:val="000099"/>
          <w:rtl w:val="0"/>
        </w:rPr>
        <w:t xml:space="preserve">АНОТАЦІЯ  КУРСУ</w:t>
      </w:r>
      <w:r w:rsidDel="00000000" w:rsidR="00000000" w:rsidRPr="00000000">
        <w:rPr>
          <w:rtl w:val="0"/>
        </w:rPr>
        <w:t xml:space="preserve">  </w:t>
      </w:r>
    </w:p>
    <w:p w:rsidR="00000000" w:rsidDel="00000000" w:rsidP="00000000" w:rsidRDefault="00000000" w:rsidRPr="00000000" w14:paraId="0000002C">
      <w:pPr>
        <w:tabs>
          <w:tab w:val="right" w:leader="none" w:pos="9025"/>
          <w:tab w:val="left" w:leader="none" w:pos="1800"/>
        </w:tabs>
        <w:spacing w:before="0" w:lineRule="auto"/>
        <w:ind w:firstLine="708"/>
        <w:jc w:val="both"/>
        <w:rPr/>
      </w:pPr>
      <w:r w:rsidDel="00000000" w:rsidR="00000000" w:rsidRPr="00000000">
        <w:rPr>
          <w:i w:val="1"/>
          <w:rtl w:val="0"/>
        </w:rPr>
        <w:t xml:space="preserve">Предмет</w:t>
      </w:r>
      <w:r w:rsidDel="00000000" w:rsidR="00000000" w:rsidRPr="00000000">
        <w:rPr>
          <w:rtl w:val="0"/>
        </w:rPr>
        <w:t xml:space="preserve"> </w:t>
      </w:r>
      <w:r w:rsidDel="00000000" w:rsidR="00000000" w:rsidRPr="00000000">
        <w:rPr>
          <w:i w:val="1"/>
          <w:rtl w:val="0"/>
        </w:rPr>
        <w:t xml:space="preserve">вивчення дисципліни</w:t>
      </w:r>
      <w:r w:rsidDel="00000000" w:rsidR="00000000" w:rsidRPr="00000000">
        <w:rPr>
          <w:rtl w:val="0"/>
        </w:rPr>
        <w:t xml:space="preserve">: </w:t>
      </w:r>
      <w:r w:rsidDel="00000000" w:rsidR="00000000" w:rsidRPr="00000000">
        <w:rPr>
          <w:color w:val="000000"/>
          <w:rtl w:val="0"/>
        </w:rPr>
        <w:t xml:space="preserve">сучасні течії теоретичних та практичних граматичних студій.</w:t>
      </w:r>
      <w:r w:rsidDel="00000000" w:rsidR="00000000" w:rsidRPr="00000000">
        <w:rPr>
          <w:rtl w:val="0"/>
        </w:rPr>
      </w:r>
    </w:p>
    <w:p w:rsidR="00000000" w:rsidDel="00000000" w:rsidP="00000000" w:rsidRDefault="00000000" w:rsidRPr="00000000" w14:paraId="0000002D">
      <w:pPr>
        <w:widowControl w:val="0"/>
        <w:tabs>
          <w:tab w:val="right" w:leader="none" w:pos="9025"/>
        </w:tabs>
        <w:jc w:val="both"/>
        <w:rPr/>
      </w:pPr>
      <w:r w:rsidDel="00000000" w:rsidR="00000000" w:rsidRPr="00000000">
        <w:rPr>
          <w:i w:val="1"/>
          <w:rtl w:val="0"/>
        </w:rPr>
        <w:t xml:space="preserve">         Пререквізити курсу: </w:t>
      </w:r>
      <w:r w:rsidDel="00000000" w:rsidR="00000000" w:rsidRPr="00000000">
        <w:rPr>
          <w:rtl w:val="0"/>
        </w:rPr>
        <w:t xml:space="preserve">Основна іноземна мова (англійська); Класифікація частин мови; Принципи узгодження граматичних часів; Вступ до германської філології; Історія основної іноземної мови; Лексикологія основної іноземної мови; Стилістика основної іноземної мови; Реалізація категорії модальності; Актуальні проблеми германістики.</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tabs>
          <w:tab w:val="right" w:leader="none" w:pos="9025"/>
          <w:tab w:val="left" w:leader="none" w:pos="709"/>
        </w:tabs>
        <w:jc w:val="both"/>
        <w:rPr>
          <w:i w:val="1"/>
        </w:rPr>
      </w:pPr>
      <w:r w:rsidDel="00000000" w:rsidR="00000000" w:rsidRPr="00000000">
        <w:rPr>
          <w:i w:val="1"/>
          <w:rtl w:val="0"/>
        </w:rPr>
        <w:t xml:space="preserve">          Постреквізити курсу:</w:t>
      </w:r>
      <w:r w:rsidDel="00000000" w:rsidR="00000000" w:rsidRPr="00000000">
        <w:rPr>
          <w:color w:val="000000"/>
          <w:rtl w:val="0"/>
        </w:rPr>
        <w:t xml:space="preserve"> Інтра- та екстралінгвальні детермінанти загальної привабливості; д</w:t>
      </w:r>
      <w:r w:rsidDel="00000000" w:rsidR="00000000" w:rsidRPr="00000000">
        <w:rPr>
          <w:rtl w:val="0"/>
        </w:rPr>
        <w:t xml:space="preserve">ержавний іспит з англійської мови та зарубіжної літератури</w:t>
      </w:r>
      <w:r w:rsidDel="00000000" w:rsidR="00000000" w:rsidRPr="00000000">
        <w:rPr>
          <w:i w:val="1"/>
          <w:rtl w:val="0"/>
        </w:rPr>
        <w:t xml:space="preserve">.</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right" w:leader="none" w:pos="9025"/>
        </w:tabs>
        <w:spacing w:after="280" w:before="280" w:line="276" w:lineRule="auto"/>
        <w:ind w:firstLine="720"/>
        <w:jc w:val="both"/>
        <w:rPr>
          <w:color w:val="000000"/>
        </w:rPr>
      </w:pPr>
      <w:r w:rsidDel="00000000" w:rsidR="00000000" w:rsidRPr="00000000">
        <w:rPr>
          <w:i w:val="1"/>
          <w:rtl w:val="0"/>
        </w:rPr>
        <w:t xml:space="preserve">Мета  курсу: </w:t>
      </w:r>
      <w:r w:rsidDel="00000000" w:rsidR="00000000" w:rsidRPr="00000000">
        <w:rPr>
          <w:color w:val="000000"/>
          <w:rtl w:val="0"/>
        </w:rPr>
        <w:t xml:space="preserve">поглибити філологічну підготовку здобувачів освіти, систематизувати набуті теоретичні та практичні знання та навички, сформувати вміння користування здобутками сучасних граматистів як у процесі власного наукового пошуку, так і під час спілкування та викладання англійської мови. </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right" w:leader="none" w:pos="9025"/>
        </w:tabs>
        <w:spacing w:after="280" w:before="280" w:lineRule="auto"/>
        <w:ind w:firstLine="720"/>
        <w:jc w:val="both"/>
        <w:rPr>
          <w:color w:val="000000"/>
        </w:rPr>
      </w:pPr>
      <w:r w:rsidDel="00000000" w:rsidR="00000000" w:rsidRPr="00000000">
        <w:rPr>
          <w:i w:val="1"/>
          <w:rtl w:val="0"/>
        </w:rPr>
        <w:t xml:space="preserve">Завдання дисципліни</w:t>
      </w:r>
      <w:r w:rsidDel="00000000" w:rsidR="00000000" w:rsidRPr="00000000">
        <w:rPr>
          <w:rtl w:val="0"/>
        </w:rPr>
        <w:t xml:space="preserve">: </w:t>
      </w:r>
      <w:r w:rsidDel="00000000" w:rsidR="00000000" w:rsidRPr="00000000">
        <w:rPr>
          <w:color w:val="000000"/>
          <w:rtl w:val="0"/>
        </w:rPr>
        <w:t xml:space="preserve">ознайомити студентів з основними науковими течіями у сучасній граматиці як науці та тенденціями у ній як мовному аспекті, прищепити навички ефективного мовленнєвого спілкування та презентації власних наукових здобутків та результатів досліджень сучасних граматистів англійською мовою.</w:t>
      </w:r>
    </w:p>
    <w:p w:rsidR="00000000" w:rsidDel="00000000" w:rsidP="00000000" w:rsidRDefault="00000000" w:rsidRPr="00000000" w14:paraId="00000031">
      <w:pPr>
        <w:tabs>
          <w:tab w:val="right" w:leader="none" w:pos="9025"/>
        </w:tabs>
        <w:spacing w:before="0" w:lineRule="auto"/>
        <w:ind w:firstLine="709"/>
        <w:jc w:val="both"/>
        <w:rPr>
          <w:color w:val="000000"/>
        </w:rPr>
      </w:pPr>
      <w:r w:rsidDel="00000000" w:rsidR="00000000" w:rsidRPr="00000000">
        <w:rPr>
          <w:i w:val="1"/>
          <w:rtl w:val="0"/>
        </w:rPr>
        <w:t xml:space="preserve">Очікувані результати: </w:t>
      </w:r>
      <w:r w:rsidDel="00000000" w:rsidR="00000000" w:rsidRPr="00000000">
        <w:rPr>
          <w:rtl w:val="0"/>
        </w:rPr>
        <w:t xml:space="preserve">у результаті вивчення навчальної дисципліни здобувач вищої освіти повинен </w:t>
      </w:r>
      <w:r w:rsidDel="00000000" w:rsidR="00000000" w:rsidRPr="00000000">
        <w:rPr>
          <w:b w:val="1"/>
          <w:rtl w:val="0"/>
        </w:rPr>
        <w:t xml:space="preserve">знати:</w:t>
      </w:r>
      <w:r w:rsidDel="00000000" w:rsidR="00000000" w:rsidRPr="00000000">
        <w:rPr>
          <w:color w:val="000000"/>
          <w:rtl w:val="0"/>
        </w:rPr>
        <w:t xml:space="preserve"> термінологічний апарат дисципліни;  сучасні граматичні течії, типові для теоретичних та практичних граматичних студій; історію становлення, ключові граматичні проблеми та дискусійні моменти, що розглядаються у межах когнітивної лінгвістики та граматики, психолінгвістики, гештальт-аналізу</w:t>
      </w:r>
      <w:r w:rsidDel="00000000" w:rsidR="00000000" w:rsidRPr="00000000">
        <w:rPr>
          <w:rtl w:val="0"/>
        </w:rPr>
        <w:t xml:space="preserve">; сучасні граматичні школи, представлені в Україні та Одеському національному університеті ім. Мечникова; сучасні тенденції у синтаксисі та морфології англійської мови;</w:t>
      </w: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tabs>
          <w:tab w:val="right" w:leader="none" w:pos="9025"/>
          <w:tab w:val="left" w:leader="none" w:pos="709"/>
        </w:tabs>
        <w:spacing w:before="0" w:lineRule="auto"/>
        <w:ind w:firstLine="720"/>
        <w:jc w:val="both"/>
        <w:rPr>
          <w:color w:val="000000"/>
        </w:rPr>
      </w:pPr>
      <w:r w:rsidDel="00000000" w:rsidR="00000000" w:rsidRPr="00000000">
        <w:rPr>
          <w:rtl w:val="0"/>
        </w:rPr>
        <w:t xml:space="preserve"> </w:t>
      </w:r>
      <w:r w:rsidDel="00000000" w:rsidR="00000000" w:rsidRPr="00000000">
        <w:rPr>
          <w:b w:val="1"/>
          <w:rtl w:val="0"/>
        </w:rPr>
        <w:t xml:space="preserve">вміти:</w:t>
      </w:r>
      <w:r w:rsidDel="00000000" w:rsidR="00000000" w:rsidRPr="00000000">
        <w:rPr>
          <w:rtl w:val="0"/>
        </w:rPr>
        <w:t xml:space="preserve"> </w:t>
      </w:r>
      <w:r w:rsidDel="00000000" w:rsidR="00000000" w:rsidRPr="00000000">
        <w:rPr>
          <w:color w:val="000000"/>
          <w:rtl w:val="0"/>
        </w:rPr>
        <w:t xml:space="preserve">оперувати термінологічним апаратом кожного з напрямів сучасних граматичних студій; орієнтуватися у сучасних наробках з теоретичних граматичних студій загальносвітового рівня, всеукраїнського та тих, що представлені в </w:t>
      </w:r>
      <w:r w:rsidDel="00000000" w:rsidR="00000000" w:rsidRPr="00000000">
        <w:rPr>
          <w:rtl w:val="0"/>
        </w:rPr>
        <w:t xml:space="preserve">Одеському національному університеті ім. Мечникова;</w:t>
      </w:r>
      <w:r w:rsidDel="00000000" w:rsidR="00000000" w:rsidRPr="00000000">
        <w:rPr>
          <w:color w:val="000000"/>
          <w:rtl w:val="0"/>
        </w:rPr>
        <w:t xml:space="preserve"> читати й розуміти наукові статті та розуміти принципи проведення граматичних досліджень; користуватися вербальними та невербальними граматичними засобами оптимізації ефективності мовної комунікації.</w:t>
      </w:r>
    </w:p>
    <w:p w:rsidR="00000000" w:rsidDel="00000000" w:rsidP="00000000" w:rsidRDefault="00000000" w:rsidRPr="00000000" w14:paraId="00000033">
      <w:pPr>
        <w:widowControl w:val="0"/>
        <w:tabs>
          <w:tab w:val="right" w:leader="none" w:pos="9025"/>
        </w:tabs>
        <w:spacing w:before="0" w:lineRule="auto"/>
        <w:ind w:left="567" w:firstLine="0"/>
        <w:jc w:val="both"/>
        <w:rPr>
          <w:b w:val="1"/>
          <w:color w:val="000080"/>
        </w:rPr>
      </w:pPr>
      <w:r w:rsidDel="00000000" w:rsidR="00000000" w:rsidRPr="00000000">
        <w:rPr>
          <w:rtl w:val="0"/>
        </w:rPr>
      </w:r>
    </w:p>
    <w:p w:rsidR="00000000" w:rsidDel="00000000" w:rsidP="00000000" w:rsidRDefault="00000000" w:rsidRPr="00000000" w14:paraId="00000034">
      <w:pPr>
        <w:widowControl w:val="0"/>
        <w:tabs>
          <w:tab w:val="right" w:leader="none" w:pos="9025"/>
        </w:tabs>
        <w:spacing w:before="0" w:lineRule="auto"/>
        <w:ind w:left="567" w:firstLine="0"/>
        <w:jc w:val="both"/>
        <w:rPr>
          <w:b w:val="1"/>
          <w:color w:val="000080"/>
        </w:rPr>
      </w:pPr>
      <w:r w:rsidDel="00000000" w:rsidR="00000000" w:rsidRPr="00000000">
        <w:rPr>
          <w:rtl w:val="0"/>
        </w:rPr>
      </w:r>
    </w:p>
    <w:p w:rsidR="00000000" w:rsidDel="00000000" w:rsidP="00000000" w:rsidRDefault="00000000" w:rsidRPr="00000000" w14:paraId="00000035">
      <w:pPr>
        <w:tabs>
          <w:tab w:val="right" w:leader="none" w:pos="9025"/>
        </w:tabs>
        <w:spacing w:before="0" w:lineRule="auto"/>
        <w:rPr>
          <w:b w:val="1"/>
          <w:color w:val="000080"/>
        </w:rPr>
      </w:pPr>
      <w:r w:rsidDel="00000000" w:rsidR="00000000" w:rsidRPr="00000000">
        <w:rPr>
          <w:b w:val="1"/>
          <w:color w:val="000080"/>
          <w:rtl w:val="0"/>
        </w:rPr>
        <w:t xml:space="preserve">ОПИС КУРСУ</w:t>
      </w:r>
    </w:p>
    <w:p w:rsidR="00000000" w:rsidDel="00000000" w:rsidP="00000000" w:rsidRDefault="00000000" w:rsidRPr="00000000" w14:paraId="00000036">
      <w:pPr>
        <w:pStyle w:val="Heading1"/>
        <w:widowControl w:val="0"/>
        <w:tabs>
          <w:tab w:val="right" w:leader="none" w:pos="9025"/>
        </w:tabs>
        <w:spacing w:after="0" w:before="0" w:line="240" w:lineRule="auto"/>
        <w:ind w:firstLine="708"/>
        <w:jc w:val="both"/>
        <w:rPr>
          <w:i w:val="1"/>
        </w:rPr>
      </w:pPr>
      <w:r w:rsidDel="00000000" w:rsidR="00000000" w:rsidRPr="00000000">
        <w:rPr>
          <w:b w:val="0"/>
          <w:rtl w:val="0"/>
        </w:rPr>
        <w:t xml:space="preserve"> </w:t>
      </w:r>
      <w:r w:rsidDel="00000000" w:rsidR="00000000" w:rsidRPr="00000000">
        <w:rPr>
          <w:i w:val="1"/>
          <w:rtl w:val="0"/>
        </w:rPr>
        <w:t xml:space="preserve">Форми і методи навчання</w:t>
      </w:r>
    </w:p>
    <w:p w:rsidR="00000000" w:rsidDel="00000000" w:rsidP="00000000" w:rsidRDefault="00000000" w:rsidRPr="00000000" w14:paraId="00000037">
      <w:pPr>
        <w:widowControl w:val="0"/>
        <w:tabs>
          <w:tab w:val="right" w:leader="none" w:pos="9025"/>
        </w:tabs>
        <w:spacing w:before="0" w:lineRule="auto"/>
        <w:ind w:firstLine="708"/>
        <w:jc w:val="both"/>
        <w:rPr/>
      </w:pPr>
      <w:r w:rsidDel="00000000" w:rsidR="00000000" w:rsidRPr="00000000">
        <w:rPr>
          <w:rtl w:val="0"/>
        </w:rPr>
        <w:t xml:space="preserve">Курс викладений у формі лекцій (16 годин очна форма/6 годин заочна форма навчання) та практичних (14 годин очна форма/2 години заочна форма навчання), організації самостійної роботи студентів (60 годин очна форма/82 години заочна форма навчання).</w:t>
      </w:r>
    </w:p>
    <w:p w:rsidR="00000000" w:rsidDel="00000000" w:rsidP="00000000" w:rsidRDefault="00000000" w:rsidRPr="00000000" w14:paraId="00000038">
      <w:pPr>
        <w:widowControl w:val="0"/>
        <w:tabs>
          <w:tab w:val="right" w:leader="none" w:pos="9025"/>
          <w:tab w:val="left" w:leader="none" w:pos="1650"/>
        </w:tabs>
        <w:spacing w:before="0" w:lineRule="auto"/>
        <w:ind w:firstLine="720"/>
        <w:jc w:val="both"/>
        <w:rPr>
          <w:b w:val="1"/>
          <w:color w:val="000000"/>
        </w:rPr>
      </w:pPr>
      <w:r w:rsidDel="00000000" w:rsidR="00000000" w:rsidRPr="00000000">
        <w:rPr>
          <w:rtl w:val="0"/>
        </w:rPr>
        <w:t xml:space="preserve">Під час викладання дисципліни використовуються </w:t>
      </w:r>
      <w:r w:rsidDel="00000000" w:rsidR="00000000" w:rsidRPr="00000000">
        <w:rPr>
          <w:b w:val="1"/>
          <w:color w:val="000000"/>
          <w:rtl w:val="0"/>
        </w:rPr>
        <w:t xml:space="preserve">словесні</w:t>
      </w:r>
      <w:r w:rsidDel="00000000" w:rsidR="00000000" w:rsidRPr="00000000">
        <w:rPr>
          <w:color w:val="000000"/>
          <w:rtl w:val="0"/>
        </w:rPr>
        <w:t xml:space="preserve">: лекції, розповідь, пояснення, дискусія, обговорення проблемних ситуацій; </w:t>
      </w:r>
      <w:r w:rsidDel="00000000" w:rsidR="00000000" w:rsidRPr="00000000">
        <w:rPr>
          <w:b w:val="1"/>
          <w:color w:val="000000"/>
          <w:rtl w:val="0"/>
        </w:rPr>
        <w:t xml:space="preserve">наочні</w:t>
      </w:r>
      <w:r w:rsidDel="00000000" w:rsidR="00000000" w:rsidRPr="00000000">
        <w:rPr>
          <w:color w:val="000000"/>
          <w:rtl w:val="0"/>
        </w:rPr>
        <w:t xml:space="preserve">: ілюстрація, демонстрація, презентація результатів власних досліджень; </w:t>
      </w:r>
      <w:r w:rsidDel="00000000" w:rsidR="00000000" w:rsidRPr="00000000">
        <w:rPr>
          <w:b w:val="1"/>
          <w:color w:val="000000"/>
          <w:rtl w:val="0"/>
        </w:rPr>
        <w:t xml:space="preserve">практичні</w:t>
      </w:r>
      <w:r w:rsidDel="00000000" w:rsidR="00000000" w:rsidRPr="00000000">
        <w:rPr>
          <w:color w:val="000000"/>
          <w:rtl w:val="0"/>
        </w:rPr>
        <w:t xml:space="preserve"> </w:t>
      </w:r>
      <w:r w:rsidDel="00000000" w:rsidR="00000000" w:rsidRPr="00000000">
        <w:rPr>
          <w:b w:val="1"/>
          <w:rtl w:val="0"/>
        </w:rPr>
        <w:t xml:space="preserve">методи навчання</w:t>
      </w:r>
      <w:r w:rsidDel="00000000" w:rsidR="00000000" w:rsidRPr="00000000">
        <w:rPr>
          <w:color w:val="000000"/>
          <w:rtl w:val="0"/>
        </w:rPr>
        <w:t xml:space="preserve">:</w:t>
      </w:r>
      <w:r w:rsidDel="00000000" w:rsidR="00000000" w:rsidRPr="00000000">
        <w:rPr>
          <w:i w:val="1"/>
          <w:color w:val="000000"/>
          <w:rtl w:val="0"/>
        </w:rPr>
        <w:t xml:space="preserve"> </w:t>
      </w:r>
      <w:r w:rsidDel="00000000" w:rsidR="00000000" w:rsidRPr="00000000">
        <w:rPr>
          <w:color w:val="000000"/>
          <w:rtl w:val="0"/>
        </w:rPr>
        <w:t xml:space="preserve">підготовка і виступи з доповідями, обговорення рефератів/есе, підготовка презентацій.</w:t>
      </w:r>
      <w:r w:rsidDel="00000000" w:rsidR="00000000" w:rsidRPr="00000000">
        <w:rPr>
          <w:rtl w:val="0"/>
        </w:rPr>
      </w:r>
    </w:p>
    <w:p w:rsidR="00000000" w:rsidDel="00000000" w:rsidP="00000000" w:rsidRDefault="00000000" w:rsidRPr="00000000" w14:paraId="00000039">
      <w:pPr>
        <w:widowControl w:val="0"/>
        <w:tabs>
          <w:tab w:val="right" w:leader="none" w:pos="9025"/>
        </w:tabs>
        <w:spacing w:before="0" w:lineRule="auto"/>
        <w:ind w:firstLine="708"/>
        <w:jc w:val="both"/>
        <w:rPr/>
      </w:pPr>
      <w:r w:rsidDel="00000000" w:rsidR="00000000" w:rsidRPr="00000000">
        <w:rPr>
          <w:rtl w:val="0"/>
        </w:rPr>
      </w:r>
    </w:p>
    <w:p w:rsidR="00000000" w:rsidDel="00000000" w:rsidP="00000000" w:rsidRDefault="00000000" w:rsidRPr="00000000" w14:paraId="0000003A">
      <w:pPr>
        <w:tabs>
          <w:tab w:val="right" w:leader="none" w:pos="9025"/>
        </w:tabs>
        <w:spacing w:before="0" w:lineRule="auto"/>
        <w:ind w:firstLine="708"/>
        <w:rPr>
          <w:b w:val="1"/>
          <w:i w:val="1"/>
        </w:rPr>
      </w:pPr>
      <w:r w:rsidDel="00000000" w:rsidR="00000000" w:rsidRPr="00000000">
        <w:rPr>
          <w:b w:val="1"/>
          <w:i w:val="1"/>
          <w:rtl w:val="0"/>
        </w:rPr>
        <w:t xml:space="preserve">Зміст навчальної дисципліни </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right" w:leader="none" w:pos="9025"/>
        </w:tabs>
        <w:spacing w:before="0" w:lineRule="auto"/>
        <w:ind w:firstLine="720"/>
        <w:jc w:val="both"/>
        <w:rPr>
          <w:color w:val="000000"/>
        </w:rPr>
      </w:pPr>
      <w:r w:rsidDel="00000000" w:rsidR="00000000" w:rsidRPr="00000000">
        <w:rPr>
          <w:b w:val="1"/>
          <w:color w:val="000000"/>
          <w:rtl w:val="0"/>
        </w:rPr>
        <w:t xml:space="preserve">Тема 1.</w:t>
      </w:r>
      <w:r w:rsidDel="00000000" w:rsidR="00000000" w:rsidRPr="00000000">
        <w:rPr>
          <w:color w:val="000000"/>
          <w:rtl w:val="0"/>
        </w:rPr>
        <w:t xml:space="preserve"> Modern Trends in Grammar: Tendencies and Perspectives. Different Grammatical Problems through the Paradigm of Specific Linguistic Trends</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right" w:leader="none" w:pos="9025"/>
        </w:tabs>
        <w:spacing w:before="0" w:lineRule="auto"/>
        <w:ind w:firstLine="720"/>
        <w:jc w:val="both"/>
        <w:rPr>
          <w:color w:val="000000"/>
        </w:rPr>
      </w:pPr>
      <w:r w:rsidDel="00000000" w:rsidR="00000000" w:rsidRPr="00000000">
        <w:rPr>
          <w:b w:val="1"/>
          <w:color w:val="000000"/>
          <w:rtl w:val="0"/>
        </w:rPr>
        <w:t xml:space="preserve">Тема 2. </w:t>
      </w:r>
      <w:r w:rsidDel="00000000" w:rsidR="00000000" w:rsidRPr="00000000">
        <w:rPr>
          <w:color w:val="000000"/>
          <w:rtl w:val="0"/>
        </w:rPr>
        <w:t xml:space="preserve">Cognitive Linguistics &amp; Cognitive Grammar. Mental Concepts as Reflected in Grammatical Categories (on the Example of Syntax).  Concept of the Positive and Concept of the Negative as Objectivised in the Syntactic Speech Portrait of Different Characters (Real &amp; Fictional)</w:t>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right" w:leader="none" w:pos="9025"/>
        </w:tabs>
        <w:spacing w:before="0" w:lineRule="auto"/>
        <w:ind w:firstLine="720"/>
        <w:jc w:val="both"/>
        <w:rPr>
          <w:color w:val="000000"/>
        </w:rPr>
      </w:pPr>
      <w:r w:rsidDel="00000000" w:rsidR="00000000" w:rsidRPr="00000000">
        <w:rPr>
          <w:b w:val="1"/>
          <w:color w:val="000000"/>
          <w:rtl w:val="0"/>
        </w:rPr>
        <w:t xml:space="preserve">Тема 3.</w:t>
      </w:r>
      <w:r w:rsidDel="00000000" w:rsidR="00000000" w:rsidRPr="00000000">
        <w:rPr>
          <w:color w:val="000000"/>
          <w:rtl w:val="0"/>
        </w:rPr>
        <w:t xml:space="preserve"> Psycholinguistics &amp; Grammar Research. Grammar of Compliments &amp; Grammar of Suggestion &amp; Manipulation. Grammar of Speakers of Different Psychological Types.</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right" w:leader="none" w:pos="9025"/>
        </w:tabs>
        <w:spacing w:before="0" w:lineRule="auto"/>
        <w:ind w:firstLine="720"/>
        <w:jc w:val="both"/>
        <w:rPr>
          <w:color w:val="000000"/>
        </w:rPr>
      </w:pPr>
      <w:r w:rsidDel="00000000" w:rsidR="00000000" w:rsidRPr="00000000">
        <w:rPr>
          <w:b w:val="1"/>
          <w:color w:val="000000"/>
          <w:rtl w:val="0"/>
        </w:rPr>
        <w:t xml:space="preserve">Тема 4.</w:t>
      </w:r>
      <w:r w:rsidDel="00000000" w:rsidR="00000000" w:rsidRPr="00000000">
        <w:rPr>
          <w:color w:val="000000"/>
          <w:rtl w:val="0"/>
        </w:rPr>
        <w:t xml:space="preserve"> Gestalt Analysis and Its Usage in Grammar Studies. Various Problems Analysed through the Prism of Gestalt Theory.</w:t>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right" w:leader="none" w:pos="9025"/>
        </w:tabs>
        <w:spacing w:before="0" w:lineRule="auto"/>
        <w:ind w:firstLine="720"/>
        <w:jc w:val="both"/>
        <w:rPr>
          <w:color w:val="000000"/>
        </w:rPr>
      </w:pPr>
      <w:r w:rsidDel="00000000" w:rsidR="00000000" w:rsidRPr="00000000">
        <w:rPr>
          <w:b w:val="1"/>
          <w:color w:val="000000"/>
          <w:rtl w:val="0"/>
        </w:rPr>
        <w:t xml:space="preserve">Тема 5.</w:t>
      </w:r>
      <w:r w:rsidDel="00000000" w:rsidR="00000000" w:rsidRPr="00000000">
        <w:rPr>
          <w:color w:val="000000"/>
          <w:rtl w:val="0"/>
        </w:rPr>
        <w:t xml:space="preserve"> New Trends in English-Language Morphology. New Trends in the Use of Nouns, Verbs, Pronouns, Adjectives, Adverbs, Articles, Numerals, Non-Finites,  Prepositions, Conjunctions and Particles.</w: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right" w:leader="none" w:pos="9025"/>
        </w:tabs>
        <w:spacing w:before="0" w:lineRule="auto"/>
        <w:ind w:firstLine="720"/>
        <w:jc w:val="both"/>
        <w:rPr>
          <w:color w:val="000000"/>
        </w:rPr>
      </w:pPr>
      <w:r w:rsidDel="00000000" w:rsidR="00000000" w:rsidRPr="00000000">
        <w:rPr>
          <w:b w:val="1"/>
          <w:color w:val="000000"/>
          <w:rtl w:val="0"/>
        </w:rPr>
        <w:t xml:space="preserve">Тема 6.</w:t>
      </w:r>
      <w:r w:rsidDel="00000000" w:rsidR="00000000" w:rsidRPr="00000000">
        <w:rPr>
          <w:color w:val="000000"/>
          <w:rtl w:val="0"/>
        </w:rPr>
        <w:t xml:space="preserve"> Young Grammarians’ Research in Modern Linguistics. Young Grammarians’ Research in Modern Linguistics. Discoveries of Odesa Mechnikov National University Students and Trends They Represent  </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right" w:leader="none" w:pos="9025"/>
        </w:tabs>
        <w:spacing w:before="0" w:lineRule="auto"/>
        <w:ind w:firstLine="720"/>
        <w:jc w:val="both"/>
        <w:rPr>
          <w:color w:val="000000"/>
        </w:rPr>
      </w:pPr>
      <w:r w:rsidDel="00000000" w:rsidR="00000000" w:rsidRPr="00000000">
        <w:rPr>
          <w:b w:val="1"/>
          <w:color w:val="000000"/>
          <w:rtl w:val="0"/>
        </w:rPr>
        <w:t xml:space="preserve">Тема 7.</w:t>
      </w:r>
      <w:r w:rsidDel="00000000" w:rsidR="00000000" w:rsidRPr="00000000">
        <w:rPr>
          <w:color w:val="000000"/>
          <w:rtl w:val="0"/>
        </w:rPr>
        <w:t xml:space="preserve"> New Trends in English-Language Syntax. Modern Syntax: New Trends and Realia </w: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right" w:leader="none" w:pos="9025"/>
        </w:tabs>
        <w:spacing w:before="0" w:lineRule="auto"/>
        <w:ind w:firstLine="720"/>
        <w:jc w:val="both"/>
        <w:rPr>
          <w:color w:val="000000"/>
        </w:rPr>
      </w:pPr>
      <w:r w:rsidDel="00000000" w:rsidR="00000000" w:rsidRPr="00000000">
        <w:rPr>
          <w:b w:val="1"/>
          <w:color w:val="000000"/>
          <w:rtl w:val="0"/>
        </w:rPr>
        <w:t xml:space="preserve">Тема 8. </w:t>
      </w:r>
      <w:r w:rsidDel="00000000" w:rsidR="00000000" w:rsidRPr="00000000">
        <w:rPr>
          <w:color w:val="000000"/>
          <w:rtl w:val="0"/>
        </w:rPr>
        <w:t xml:space="preserve">Grammar Enhancing the Efficiency of Communication. Verbal and Non-Verbal Means Granting Message Efficiency. </w:t>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right" w:leader="none" w:pos="9025"/>
        </w:tabs>
        <w:spacing w:line="276" w:lineRule="auto"/>
        <w:jc w:val="both"/>
        <w:rPr>
          <w:color w:val="000000"/>
        </w:rPr>
      </w:pPr>
      <w:r w:rsidDel="00000000" w:rsidR="00000000" w:rsidRPr="00000000">
        <w:rPr>
          <w:rtl w:val="0"/>
        </w:rPr>
      </w:r>
    </w:p>
    <w:p w:rsidR="00000000" w:rsidDel="00000000" w:rsidP="00000000" w:rsidRDefault="00000000" w:rsidRPr="00000000" w14:paraId="00000044">
      <w:pPr>
        <w:tabs>
          <w:tab w:val="right" w:leader="none" w:pos="9025"/>
        </w:tabs>
        <w:spacing w:before="0" w:lineRule="auto"/>
        <w:ind w:firstLine="708"/>
        <w:jc w:val="center"/>
        <w:rPr>
          <w:b w:val="1"/>
          <w:i w:val="1"/>
        </w:rPr>
      </w:pPr>
      <w:r w:rsidDel="00000000" w:rsidR="00000000" w:rsidRPr="00000000">
        <w:rPr>
          <w:b w:val="1"/>
          <w:i w:val="1"/>
          <w:rtl w:val="0"/>
        </w:rPr>
        <w:t xml:space="preserve">Перелік рекомендованої літератури:</w:t>
      </w:r>
    </w:p>
    <w:p w:rsidR="00000000" w:rsidDel="00000000" w:rsidP="00000000" w:rsidRDefault="00000000" w:rsidRPr="00000000" w14:paraId="00000045">
      <w:pPr>
        <w:shd w:fill="ffffff" w:val="clear"/>
        <w:tabs>
          <w:tab w:val="right" w:leader="none" w:pos="9025"/>
        </w:tabs>
        <w:spacing w:before="0" w:lineRule="auto"/>
        <w:jc w:val="center"/>
        <w:rPr>
          <w:b w:val="1"/>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tabs>
          <w:tab w:val="right" w:leader="none" w:pos="9025"/>
          <w:tab w:val="left" w:leader="none" w:pos="270"/>
        </w:tabs>
        <w:ind w:left="1" w:hanging="3"/>
        <w:jc w:val="center"/>
        <w:rPr>
          <w:color w:val="000000"/>
        </w:rPr>
      </w:pPr>
      <w:r w:rsidDel="00000000" w:rsidR="00000000" w:rsidRPr="00000000">
        <w:rPr>
          <w:b w:val="1"/>
          <w:color w:val="000000"/>
          <w:rtl w:val="0"/>
        </w:rPr>
        <w:t xml:space="preserve">Основна</w:t>
      </w:r>
      <w:r w:rsidDel="00000000" w:rsidR="00000000" w:rsidRPr="00000000">
        <w:rPr>
          <w:rtl w:val="0"/>
        </w:rPr>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tabs>
          <w:tab w:val="right" w:leader="none" w:pos="9025"/>
        </w:tabs>
        <w:spacing w:before="0" w:lineRule="auto"/>
        <w:ind w:left="0" w:firstLine="720"/>
        <w:jc w:val="both"/>
        <w:rPr>
          <w:color w:val="000000"/>
        </w:rPr>
      </w:pPr>
      <w:r w:rsidDel="00000000" w:rsidR="00000000" w:rsidRPr="00000000">
        <w:rPr>
          <w:color w:val="000000"/>
          <w:rtl w:val="0"/>
        </w:rPr>
        <w:t xml:space="preserve">Морозова І.Б. Мовленнєві сигнали як особлива техніка оптимізації міжособистісного спілкування. </w:t>
      </w:r>
      <w:r w:rsidDel="00000000" w:rsidR="00000000" w:rsidRPr="00000000">
        <w:rPr>
          <w:i w:val="1"/>
          <w:color w:val="000000"/>
          <w:rtl w:val="0"/>
        </w:rPr>
        <w:t xml:space="preserve">Одеська лінгвістична школа: інтеграція підходів : Колективна монографія / за заг. ред. Ковалевської Т.Ю.</w:t>
      </w:r>
      <w:r w:rsidDel="00000000" w:rsidR="00000000" w:rsidRPr="00000000">
        <w:rPr>
          <w:color w:val="000000"/>
          <w:rtl w:val="0"/>
        </w:rPr>
        <w:t xml:space="preserve"> Одесса: ПолиПринт, 2016. 362 с. Розділ 3. Лінгвістична інтерпретація сугестивних дискурсів: С. 247 – 254. </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tabs>
          <w:tab w:val="right" w:leader="none" w:pos="9025"/>
        </w:tabs>
        <w:spacing w:before="0" w:lineRule="auto"/>
        <w:ind w:left="0" w:firstLine="720"/>
        <w:jc w:val="both"/>
        <w:rPr>
          <w:color w:val="000000"/>
        </w:rPr>
      </w:pPr>
      <w:r w:rsidDel="00000000" w:rsidR="00000000" w:rsidRPr="00000000">
        <w:rPr>
          <w:color w:val="000000"/>
          <w:rtl w:val="0"/>
        </w:rPr>
        <w:t xml:space="preserve">Морозова І.Б. Синтаксичне варіювання особливостей мовлення віртуальної особистості в залежності від рівня її когнітивних здібностей: гештальт-аналіз. </w:t>
      </w:r>
      <w:r w:rsidDel="00000000" w:rsidR="00000000" w:rsidRPr="00000000">
        <w:rPr>
          <w:i w:val="1"/>
          <w:color w:val="000000"/>
          <w:rtl w:val="0"/>
        </w:rPr>
        <w:t xml:space="preserve">Одеська лінгвістична школа: траєкторії досліджень : колект. моногр. / за заг. ред. Ковалевської Т. Ю.</w:t>
      </w:r>
      <w:r w:rsidDel="00000000" w:rsidR="00000000" w:rsidRPr="00000000">
        <w:rPr>
          <w:color w:val="000000"/>
          <w:rtl w:val="0"/>
        </w:rPr>
        <w:t xml:space="preserve"> Одеса: ПолиПринт, 2021. С.240-250</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tabs>
          <w:tab w:val="right" w:leader="none" w:pos="9025"/>
        </w:tabs>
        <w:spacing w:before="0" w:lineRule="auto"/>
        <w:ind w:left="0" w:firstLine="720"/>
        <w:jc w:val="both"/>
        <w:rPr>
          <w:color w:val="000000"/>
        </w:rPr>
      </w:pPr>
      <w:r w:rsidDel="00000000" w:rsidR="00000000" w:rsidRPr="00000000">
        <w:rPr>
          <w:color w:val="000000"/>
          <w:rtl w:val="0"/>
        </w:rPr>
        <w:t xml:space="preserve">Пожарицька О.О. Авторський концепт позитивності у мовленнєвому портреті головного героя: Комунікативно-парадигматичний аналіз (на матеріалі англомовних романів жанру «вестерн»). Дис. на здобуття наук. ступеню канд. філол. наук : спец. 10.02.04 «Германські мови». Одеськ. Нац.. ун-т імені І.І. Мечникова, 2014. 244 с.</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hd w:fill="ffffff" w:val="clear"/>
        <w:tabs>
          <w:tab w:val="right" w:leader="none" w:pos="9025"/>
        </w:tabs>
        <w:spacing w:before="0" w:lineRule="auto"/>
        <w:ind w:left="0" w:firstLine="720"/>
        <w:jc w:val="both"/>
        <w:rPr>
          <w:color w:val="000000"/>
        </w:rPr>
      </w:pPr>
      <w:r w:rsidDel="00000000" w:rsidR="00000000" w:rsidRPr="00000000">
        <w:rPr>
          <w:color w:val="000000"/>
          <w:rtl w:val="0"/>
        </w:rPr>
        <w:t xml:space="preserve">Пожарицька О.О. Полікодовість в інформаційному просторі літературно-графічних художніх творів. </w:t>
      </w:r>
      <w:r w:rsidDel="00000000" w:rsidR="00000000" w:rsidRPr="00000000">
        <w:rPr>
          <w:i w:val="1"/>
          <w:color w:val="000000"/>
          <w:rtl w:val="0"/>
        </w:rPr>
        <w:t xml:space="preserve">Одеська лінгвістична школа: інтеграція підходів : Колективна монографія / за заг. ред. Ковалевської Т.Ю.</w:t>
      </w:r>
      <w:r w:rsidDel="00000000" w:rsidR="00000000" w:rsidRPr="00000000">
        <w:rPr>
          <w:color w:val="000000"/>
          <w:rtl w:val="0"/>
        </w:rPr>
        <w:t xml:space="preserve"> Одесса: ПолиПринт, 2020. С. 462-484.</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tabs>
          <w:tab w:val="right" w:leader="none" w:pos="9025"/>
        </w:tabs>
        <w:spacing w:before="0" w:lineRule="auto"/>
        <w:ind w:left="0" w:firstLine="720"/>
        <w:jc w:val="both"/>
        <w:rPr>
          <w:color w:val="000000"/>
        </w:rPr>
      </w:pPr>
      <w:r w:rsidDel="00000000" w:rsidR="00000000" w:rsidRPr="00000000">
        <w:rPr>
          <w:color w:val="000000"/>
          <w:rtl w:val="0"/>
        </w:rPr>
        <w:t xml:space="preserve">Karpenko M. The Linguistic Aspects of Hypnotic Discourse (Case Study of English and Chinese Hypnotic Texts) </w:t>
      </w:r>
      <w:r w:rsidDel="00000000" w:rsidR="00000000" w:rsidRPr="00000000">
        <w:rPr>
          <w:i w:val="1"/>
          <w:color w:val="000000"/>
          <w:rtl w:val="0"/>
        </w:rPr>
        <w:t xml:space="preserve">Науковий вісник ПНПУ ім. К. Д. Ушинського.</w:t>
      </w:r>
      <w:r w:rsidDel="00000000" w:rsidR="00000000" w:rsidRPr="00000000">
        <w:rPr>
          <w:color w:val="000000"/>
          <w:rtl w:val="0"/>
        </w:rPr>
        <w:t xml:space="preserve"> 2019. № 28. P. 109-117</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tabs>
          <w:tab w:val="right" w:leader="none" w:pos="9025"/>
        </w:tabs>
        <w:spacing w:before="0" w:lineRule="auto"/>
        <w:ind w:left="0" w:firstLine="720"/>
        <w:jc w:val="both"/>
        <w:rPr>
          <w:color w:val="000000"/>
        </w:rPr>
      </w:pPr>
      <w:r w:rsidDel="00000000" w:rsidR="00000000" w:rsidRPr="00000000">
        <w:rPr>
          <w:color w:val="000000"/>
          <w:rtl w:val="0"/>
        </w:rPr>
        <w:t xml:space="preserve">Karpenko M. The onymic space of the internet. </w:t>
      </w:r>
      <w:r w:rsidDel="00000000" w:rsidR="00000000" w:rsidRPr="00000000">
        <w:rPr>
          <w:i w:val="1"/>
          <w:color w:val="000000"/>
          <w:rtl w:val="0"/>
        </w:rPr>
        <w:t xml:space="preserve">ІІ Міжнародна науково-практична конференція «Актуальні проблеми філології і професійної підготовки фахівців у полікультурному просторі»: 16-17 травня 2016 р. Одеса : ПНПУ імені К. Д. Ушинського, Секція теоретичної та прикладної лінгвістики Південного регіонального наукового центру НАН і МОН України</w:t>
      </w:r>
      <w:r w:rsidDel="00000000" w:rsidR="00000000" w:rsidRPr="00000000">
        <w:rPr>
          <w:color w:val="000000"/>
          <w:rtl w:val="0"/>
        </w:rPr>
        <w:t xml:space="preserve">. 2016. С. 21-24.</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tabs>
          <w:tab w:val="right" w:leader="none" w:pos="9025"/>
        </w:tabs>
        <w:spacing w:before="0" w:lineRule="auto"/>
        <w:ind w:left="0" w:firstLine="720"/>
        <w:jc w:val="both"/>
        <w:rPr>
          <w:color w:val="000000"/>
        </w:rPr>
      </w:pPr>
      <w:r w:rsidDel="00000000" w:rsidR="00000000" w:rsidRPr="00000000">
        <w:rPr>
          <w:color w:val="000000"/>
          <w:rtl w:val="0"/>
        </w:rPr>
        <w:t xml:space="preserve">Karpenko O. Cognitive Onomastics. ‘Names and Their Environment’ </w:t>
      </w:r>
      <w:r w:rsidDel="00000000" w:rsidR="00000000" w:rsidRPr="00000000">
        <w:rPr>
          <w:i w:val="1"/>
          <w:color w:val="000000"/>
          <w:rtl w:val="0"/>
        </w:rPr>
        <w:t xml:space="preserve">Proceedings of the 25th International Congress of Onomastic Sciences.</w:t>
      </w:r>
      <w:r w:rsidDel="00000000" w:rsidR="00000000" w:rsidRPr="00000000">
        <w:rPr>
          <w:color w:val="000000"/>
          <w:rtl w:val="0"/>
        </w:rPr>
        <w:t xml:space="preserve"> Volume 4: Theory and Methodology, Socio-onomastics. University of Glasgow, 2016. P. 69-74.</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hd w:fill="fcfcfc" w:val="clear"/>
        <w:tabs>
          <w:tab w:val="right" w:leader="none" w:pos="9025"/>
        </w:tabs>
        <w:spacing w:before="0" w:lineRule="auto"/>
        <w:ind w:left="0" w:firstLine="720"/>
        <w:jc w:val="both"/>
        <w:rPr>
          <w:color w:val="000000"/>
        </w:rPr>
      </w:pPr>
      <w:r w:rsidDel="00000000" w:rsidR="00000000" w:rsidRPr="00000000">
        <w:rPr>
          <w:color w:val="000000"/>
          <w:rtl w:val="0"/>
        </w:rPr>
        <w:t xml:space="preserve">Kortmann, B. Turns and trends in 21st century linguistics. English Linguistics. J.B. Metzler, Stuttgart. 2020. https://doi.org/10.1007/978-3-476-05678-8_9</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right" w:leader="none" w:pos="9025"/>
        </w:tabs>
        <w:ind w:firstLine="720"/>
        <w:jc w:val="both"/>
        <w:rPr>
          <w:color w:val="000000"/>
        </w:rPr>
      </w:pP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tabs>
          <w:tab w:val="right" w:leader="none" w:pos="9025"/>
          <w:tab w:val="left" w:leader="none" w:pos="270"/>
        </w:tabs>
        <w:ind w:firstLine="720"/>
        <w:jc w:val="center"/>
        <w:rPr>
          <w:color w:val="000000"/>
        </w:rPr>
      </w:pPr>
      <w:r w:rsidDel="00000000" w:rsidR="00000000" w:rsidRPr="00000000">
        <w:rPr>
          <w:b w:val="1"/>
          <w:color w:val="000000"/>
          <w:rtl w:val="0"/>
        </w:rPr>
        <w:t xml:space="preserve">Додаткова</w:t>
      </w:r>
      <w:r w:rsidDel="00000000" w:rsidR="00000000" w:rsidRPr="00000000">
        <w:rPr>
          <w:rtl w:val="0"/>
        </w:rPr>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hd w:fill="ffffff" w:val="clear"/>
        <w:tabs>
          <w:tab w:val="right" w:leader="none" w:pos="9025"/>
        </w:tabs>
        <w:spacing w:before="0" w:lineRule="auto"/>
        <w:ind w:left="0" w:firstLine="720"/>
        <w:rPr>
          <w:color w:val="000000"/>
        </w:rPr>
      </w:pPr>
      <w:r w:rsidDel="00000000" w:rsidR="00000000" w:rsidRPr="00000000">
        <w:rPr>
          <w:color w:val="000000"/>
          <w:rtl w:val="0"/>
        </w:rPr>
        <w:t xml:space="preserve">Карпенко М.Ю. Лінгвальні аспекти гіпнотичного дискурсу (на матеріалі китайської та англійської мови). </w:t>
      </w:r>
      <w:r w:rsidDel="00000000" w:rsidR="00000000" w:rsidRPr="00000000">
        <w:rPr>
          <w:i w:val="1"/>
          <w:color w:val="000000"/>
          <w:rtl w:val="0"/>
        </w:rPr>
        <w:t xml:space="preserve">Науковий вісник ПНПУ ім. К. Д. Ушинського. </w:t>
      </w:r>
      <w:r w:rsidDel="00000000" w:rsidR="00000000" w:rsidRPr="00000000">
        <w:rPr>
          <w:color w:val="000000"/>
          <w:rtl w:val="0"/>
        </w:rPr>
        <w:t xml:space="preserve">2019. №28. С. 109-117.</w:t>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tabs>
          <w:tab w:val="right" w:leader="none" w:pos="9025"/>
        </w:tabs>
        <w:spacing w:before="0" w:lineRule="auto"/>
        <w:ind w:left="0" w:firstLine="720"/>
        <w:rPr>
          <w:color w:val="000000"/>
        </w:rPr>
      </w:pPr>
      <w:r w:rsidDel="00000000" w:rsidR="00000000" w:rsidRPr="00000000">
        <w:rPr>
          <w:color w:val="000000"/>
          <w:rtl w:val="0"/>
        </w:rPr>
        <w:t xml:space="preserve">Карпенко М. Ю. Особливості використання гіпностилістичних патернів синтаксичного рівня в гіпнотичному дискурсі. </w:t>
      </w:r>
      <w:r w:rsidDel="00000000" w:rsidR="00000000" w:rsidRPr="00000000">
        <w:rPr>
          <w:i w:val="1"/>
          <w:color w:val="000000"/>
          <w:rtl w:val="0"/>
        </w:rPr>
        <w:t xml:space="preserve">Мова. Література. Фольклор</w:t>
      </w:r>
      <w:r w:rsidDel="00000000" w:rsidR="00000000" w:rsidRPr="00000000">
        <w:rPr>
          <w:color w:val="000000"/>
          <w:rtl w:val="0"/>
        </w:rPr>
        <w:t xml:space="preserve">, 1(1), 91-96. 2020. https://doi.org/10.26661/2414-9594-2020-1-1-13</w:t>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shd w:fill="ffffff" w:val="clear"/>
        <w:tabs>
          <w:tab w:val="right" w:leader="none" w:pos="9025"/>
        </w:tabs>
        <w:spacing w:before="0" w:lineRule="auto"/>
        <w:ind w:left="0" w:firstLine="720"/>
        <w:rPr>
          <w:color w:val="000000"/>
        </w:rPr>
      </w:pPr>
      <w:bookmarkStart w:colFirst="0" w:colLast="0" w:name="_gjdgxs" w:id="0"/>
      <w:bookmarkEnd w:id="0"/>
      <w:r w:rsidDel="00000000" w:rsidR="00000000" w:rsidRPr="00000000">
        <w:rPr>
          <w:color w:val="000000"/>
          <w:rtl w:val="0"/>
        </w:rPr>
        <w:t xml:space="preserve">Лимаренко О.А. Речення як складна одиниця : структурно-семантичний та функціональний аспекти. </w:t>
      </w:r>
      <w:r w:rsidDel="00000000" w:rsidR="00000000" w:rsidRPr="00000000">
        <w:rPr>
          <w:i w:val="1"/>
          <w:color w:val="000000"/>
          <w:rtl w:val="0"/>
        </w:rPr>
        <w:t xml:space="preserve">Одеська лінгвістична школа : у просторах інтерпретацій : колект. моногр.</w:t>
      </w:r>
      <w:r w:rsidDel="00000000" w:rsidR="00000000" w:rsidRPr="00000000">
        <w:rPr>
          <w:color w:val="000000"/>
          <w:rtl w:val="0"/>
        </w:rPr>
        <w:t xml:space="preserve"> 2017. С. 49-62.</w:t>
      </w:r>
    </w:p>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tabs>
          <w:tab w:val="right" w:leader="none" w:pos="9025"/>
        </w:tabs>
        <w:spacing w:before="0" w:lineRule="auto"/>
        <w:ind w:left="0" w:firstLine="720"/>
        <w:jc w:val="both"/>
        <w:rPr>
          <w:color w:val="000000"/>
        </w:rPr>
      </w:pPr>
      <w:r w:rsidDel="00000000" w:rsidR="00000000" w:rsidRPr="00000000">
        <w:rPr>
          <w:color w:val="000000"/>
          <w:rtl w:val="0"/>
        </w:rPr>
        <w:t xml:space="preserve">Морозова И.Б. Сказать так, чтобы Вас услышали: Синтаксические принципы эффективности речевого общения. </w:t>
      </w:r>
      <w:r w:rsidDel="00000000" w:rsidR="00000000" w:rsidRPr="00000000">
        <w:rPr>
          <w:i w:val="1"/>
          <w:color w:val="000000"/>
          <w:rtl w:val="0"/>
        </w:rPr>
        <w:t xml:space="preserve">Науковий вісник Східноєвропейського національного університету ім. Лесі Українки. Серія: Філологічні науки. </w:t>
      </w:r>
      <w:r w:rsidDel="00000000" w:rsidR="00000000" w:rsidRPr="00000000">
        <w:rPr>
          <w:color w:val="000000"/>
          <w:rtl w:val="0"/>
        </w:rPr>
        <w:t xml:space="preserve">Луцьк : Східноєвропейський національний університет ім. Лесі Українки, 2016. № 6 (331). С. 46-52. </w:t>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tabs>
          <w:tab w:val="right" w:leader="none" w:pos="9025"/>
        </w:tabs>
        <w:spacing w:before="0" w:lineRule="auto"/>
        <w:ind w:left="0" w:firstLine="720"/>
        <w:jc w:val="both"/>
        <w:rPr>
          <w:color w:val="000000"/>
        </w:rPr>
      </w:pPr>
      <w:r w:rsidDel="00000000" w:rsidR="00000000" w:rsidRPr="00000000">
        <w:rPr>
          <w:color w:val="000000"/>
          <w:rtl w:val="0"/>
        </w:rPr>
        <w:t xml:space="preserve">Морозова І.Б., Пожарицька О.О., Степаненко О.О. Мовленнєвий портрет комунікативного лідера (гештальт-синтаксичний аспект розгляду). </w:t>
      </w:r>
      <w:r w:rsidDel="00000000" w:rsidR="00000000" w:rsidRPr="00000000">
        <w:rPr>
          <w:i w:val="1"/>
          <w:color w:val="000000"/>
          <w:rtl w:val="0"/>
        </w:rPr>
        <w:t xml:space="preserve">Актуальні проблеми філологічної науки: сучасні наукові дискусії: матеріали міжнародної науково-практичної конференції, присвяченої 80-річчю д.філол.н., проф. Таранця В.Г., м. Одеса, 23-24 березня 2018.</w:t>
      </w:r>
      <w:r w:rsidDel="00000000" w:rsidR="00000000" w:rsidRPr="00000000">
        <w:rPr>
          <w:color w:val="000000"/>
          <w:rtl w:val="0"/>
        </w:rPr>
        <w:t xml:space="preserve"> Одеса : Міжнародний гуманітарний університет, 2018. С. 98-100. </w:t>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tabs>
          <w:tab w:val="right" w:leader="none" w:pos="9025"/>
        </w:tabs>
        <w:spacing w:before="0" w:lineRule="auto"/>
        <w:ind w:left="0" w:firstLine="720"/>
        <w:jc w:val="both"/>
        <w:rPr>
          <w:color w:val="000000"/>
        </w:rPr>
      </w:pPr>
      <w:r w:rsidDel="00000000" w:rsidR="00000000" w:rsidRPr="00000000">
        <w:rPr>
          <w:color w:val="000000"/>
          <w:rtl w:val="0"/>
        </w:rPr>
        <w:t xml:space="preserve">Морозова І.Б., Пожарицька О.О., Степаненко О.О. Інтеррогативне речення в аспекті поліпотентності інформації. </w:t>
      </w:r>
      <w:r w:rsidDel="00000000" w:rsidR="00000000" w:rsidRPr="00000000">
        <w:rPr>
          <w:i w:val="1"/>
          <w:color w:val="000000"/>
          <w:rtl w:val="0"/>
        </w:rPr>
        <w:t xml:space="preserve">Науковий вісник Херсонського державного університету. Серія «Лінгвістика»: Збірник наукових праць.</w:t>
      </w:r>
      <w:r w:rsidDel="00000000" w:rsidR="00000000" w:rsidRPr="00000000">
        <w:rPr>
          <w:color w:val="000000"/>
          <w:rtl w:val="0"/>
        </w:rPr>
        <w:t xml:space="preserve"> Випуск 36 / Херсонський державний університет. Херсон: ХДУ, 2019. С. 50-54.</w:t>
      </w:r>
    </w:p>
    <w:p w:rsidR="00000000" w:rsidDel="00000000" w:rsidP="00000000" w:rsidRDefault="00000000" w:rsidRPr="00000000" w14:paraId="00000057">
      <w:pPr>
        <w:keepNext w:val="1"/>
        <w:keepLines w:val="1"/>
        <w:numPr>
          <w:ilvl w:val="0"/>
          <w:numId w:val="2"/>
        </w:numPr>
        <w:pBdr>
          <w:top w:space="0" w:sz="0" w:val="nil"/>
          <w:left w:space="0" w:sz="0" w:val="nil"/>
          <w:bottom w:space="0" w:sz="0" w:val="nil"/>
          <w:right w:space="0" w:sz="0" w:val="nil"/>
          <w:between w:space="0" w:sz="0" w:val="nil"/>
        </w:pBdr>
        <w:shd w:fill="ffffff" w:val="clear"/>
        <w:tabs>
          <w:tab w:val="right" w:leader="none" w:pos="9025"/>
        </w:tabs>
        <w:spacing w:before="0" w:lineRule="auto"/>
        <w:ind w:left="0" w:firstLine="720"/>
        <w:rPr>
          <w:color w:val="000000"/>
        </w:rPr>
      </w:pPr>
      <w:r w:rsidDel="00000000" w:rsidR="00000000" w:rsidRPr="00000000">
        <w:rPr>
          <w:color w:val="000000"/>
          <w:rtl w:val="0"/>
        </w:rPr>
        <w:t xml:space="preserve">Bemposta-Rivas S., Bouzada-Jabois C., Fernández-Pena Y., Bouso T., J. Calvo-Benzies Y., Tamaredo I. New trends and methodologies in applied English language research III. NY: Peter Ling, 2017. 298 p.</w:t>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tabs>
          <w:tab w:val="right" w:leader="none" w:pos="9025"/>
        </w:tabs>
        <w:spacing w:before="0" w:lineRule="auto"/>
        <w:ind w:left="0" w:firstLine="720"/>
        <w:jc w:val="both"/>
        <w:rPr>
          <w:color w:val="000000"/>
        </w:rPr>
      </w:pPr>
      <w:r w:rsidDel="00000000" w:rsidR="00000000" w:rsidRPr="00000000">
        <w:rPr>
          <w:color w:val="000000"/>
          <w:rtl w:val="0"/>
        </w:rPr>
        <w:t xml:space="preserve">Kühne R., Weber P., Sommer K. Beyond Cognitive Framing Processes: Anger Mediates the Effects of Responsibility Framing on the Preference for Punitive Measures. </w:t>
      </w:r>
      <w:r w:rsidDel="00000000" w:rsidR="00000000" w:rsidRPr="00000000">
        <w:rPr>
          <w:i w:val="1"/>
          <w:color w:val="000000"/>
          <w:rtl w:val="0"/>
        </w:rPr>
        <w:t xml:space="preserve">Journal of Communication</w:t>
      </w:r>
      <w:r w:rsidDel="00000000" w:rsidR="00000000" w:rsidRPr="00000000">
        <w:rPr>
          <w:color w:val="000000"/>
          <w:rtl w:val="0"/>
        </w:rPr>
        <w:t xml:space="preserve">. 2015. Vol. 65. Issue 2. P. 259-279. DOI: 10.1111/jcom.12151</w:t>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tabs>
          <w:tab w:val="right" w:leader="none" w:pos="9025"/>
        </w:tabs>
        <w:spacing w:before="0" w:lineRule="auto"/>
        <w:ind w:left="0" w:firstLine="720"/>
        <w:rPr>
          <w:color w:val="000000"/>
        </w:rPr>
      </w:pPr>
      <w:r w:rsidDel="00000000" w:rsidR="00000000" w:rsidRPr="00000000">
        <w:rPr>
          <w:color w:val="000000"/>
          <w:rtl w:val="0"/>
        </w:rPr>
        <w:t xml:space="preserve">Langacker Ronald. Cognitive Grammar: A Basic Introduction. New York, 2008; online edn,  </w:t>
      </w:r>
      <w:r w:rsidDel="00000000" w:rsidR="00000000" w:rsidRPr="00000000">
        <w:rPr>
          <w:i w:val="1"/>
          <w:color w:val="000000"/>
          <w:rtl w:val="0"/>
        </w:rPr>
        <w:t xml:space="preserve">Oxford Academic</w:t>
      </w:r>
      <w:r w:rsidDel="00000000" w:rsidR="00000000" w:rsidRPr="00000000">
        <w:rPr>
          <w:color w:val="000000"/>
          <w:rtl w:val="0"/>
        </w:rPr>
        <w:t xml:space="preserve">, 1 May 2008. URL:  </w:t>
      </w:r>
      <w:hyperlink r:id="rId6">
        <w:r w:rsidDel="00000000" w:rsidR="00000000" w:rsidRPr="00000000">
          <w:rPr>
            <w:color w:val="000000"/>
            <w:u w:val="single"/>
            <w:rtl w:val="0"/>
          </w:rPr>
          <w:t xml:space="preserve">https://doi.org/10.1093/acprof:oso/9780195331967.001.0001</w:t>
        </w:r>
      </w:hyperlink>
      <w:r w:rsidDel="00000000" w:rsidR="00000000" w:rsidRPr="00000000">
        <w:rPr>
          <w:color w:val="000000"/>
          <w:rtl w:val="0"/>
        </w:rPr>
        <w:t xml:space="preserve">, accessed 1 Sept. 2022</w:t>
      </w:r>
    </w:p>
    <w:p w:rsidR="00000000" w:rsidDel="00000000" w:rsidP="00000000" w:rsidRDefault="00000000" w:rsidRPr="00000000" w14:paraId="0000005A">
      <w:pPr>
        <w:keepNext w:val="1"/>
        <w:keepLines w:val="1"/>
        <w:numPr>
          <w:ilvl w:val="0"/>
          <w:numId w:val="2"/>
        </w:numPr>
        <w:pBdr>
          <w:top w:space="0" w:sz="0" w:val="nil"/>
          <w:left w:space="0" w:sz="0" w:val="nil"/>
          <w:bottom w:space="0" w:sz="0" w:val="nil"/>
          <w:right w:space="0" w:sz="0" w:val="nil"/>
          <w:between w:space="0" w:sz="0" w:val="nil"/>
        </w:pBdr>
        <w:tabs>
          <w:tab w:val="right" w:leader="none" w:pos="9025"/>
        </w:tabs>
        <w:spacing w:before="0" w:lineRule="auto"/>
        <w:ind w:left="0" w:firstLine="720"/>
        <w:rPr>
          <w:color w:val="000000"/>
        </w:rPr>
      </w:pPr>
      <w:r w:rsidDel="00000000" w:rsidR="00000000" w:rsidRPr="00000000">
        <w:rPr>
          <w:color w:val="000000"/>
          <w:rtl w:val="0"/>
        </w:rPr>
        <w:t xml:space="preserve">Methods and Applications in Language Sciences: Recent Trends in Linguistics URL: </w:t>
      </w:r>
      <w:hyperlink r:id="rId7">
        <w:r w:rsidDel="00000000" w:rsidR="00000000" w:rsidRPr="00000000">
          <w:rPr>
            <w:color w:val="000000"/>
            <w:u w:val="single"/>
            <w:rtl w:val="0"/>
          </w:rPr>
          <w:t xml:space="preserve">https://www.frontiersin.org/research-topics/27225/methods-and-applications-in-language-sciences-recent-trends-in-linguistics#impact</w:t>
        </w:r>
      </w:hyperlink>
      <w:r w:rsidDel="00000000" w:rsidR="00000000" w:rsidRPr="00000000">
        <w:rPr>
          <w:color w:val="000000"/>
          <w:rtl w:val="0"/>
        </w:rPr>
        <w:t xml:space="preserve"> </w:t>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tabs>
          <w:tab w:val="right" w:leader="none" w:pos="9025"/>
          <w:tab w:val="left" w:leader="none" w:pos="240"/>
          <w:tab w:val="left" w:leader="none" w:pos="1080"/>
        </w:tabs>
        <w:spacing w:before="0" w:lineRule="auto"/>
        <w:ind w:left="0" w:firstLine="720"/>
        <w:jc w:val="both"/>
        <w:rPr>
          <w:color w:val="000000"/>
        </w:rPr>
      </w:pPr>
      <w:r w:rsidDel="00000000" w:rsidR="00000000" w:rsidRPr="00000000">
        <w:rPr>
          <w:color w:val="000000"/>
          <w:rtl w:val="0"/>
        </w:rPr>
        <w:t xml:space="preserve">Morozova I., Pozharytska O. Literary Dialogue: Syntactic Structures and Communicative Leadership. </w:t>
      </w:r>
      <w:r w:rsidDel="00000000" w:rsidR="00000000" w:rsidRPr="00000000">
        <w:rPr>
          <w:i w:val="1"/>
          <w:color w:val="000000"/>
          <w:rtl w:val="0"/>
        </w:rPr>
        <w:t xml:space="preserve">International Association of Literary Semantics: Keynes College, University of Kent. </w:t>
      </w:r>
      <w:r w:rsidDel="00000000" w:rsidR="00000000" w:rsidRPr="00000000">
        <w:rPr>
          <w:color w:val="000000"/>
          <w:rtl w:val="0"/>
        </w:rPr>
        <w:t xml:space="preserve">Canterbury, United Kingdom, 13-16 August 2014. P. 23. </w:t>
      </w:r>
    </w:p>
    <w:p w:rsidR="00000000" w:rsidDel="00000000" w:rsidP="00000000" w:rsidRDefault="00000000" w:rsidRPr="00000000" w14:paraId="0000005C">
      <w:pPr>
        <w:numPr>
          <w:ilvl w:val="0"/>
          <w:numId w:val="2"/>
        </w:numPr>
        <w:pBdr>
          <w:top w:space="0" w:sz="0" w:val="nil"/>
          <w:left w:space="0" w:sz="0" w:val="nil"/>
          <w:bottom w:space="0" w:sz="0" w:val="nil"/>
          <w:right w:space="0" w:sz="0" w:val="nil"/>
          <w:between w:space="0" w:sz="0" w:val="nil"/>
        </w:pBdr>
        <w:tabs>
          <w:tab w:val="right" w:leader="none" w:pos="9025"/>
        </w:tabs>
        <w:spacing w:before="0" w:lineRule="auto"/>
        <w:ind w:left="0" w:firstLine="720"/>
        <w:jc w:val="both"/>
        <w:rPr>
          <w:color w:val="000000"/>
        </w:rPr>
      </w:pPr>
      <w:r w:rsidDel="00000000" w:rsidR="00000000" w:rsidRPr="00000000">
        <w:rPr>
          <w:color w:val="000000"/>
          <w:rtl w:val="0"/>
        </w:rPr>
        <w:t xml:space="preserve">Morozova I. B., Abramova Ie. Yu. Compliments as a specific methodological approach of optimizing the process of teaching foreign languages. </w:t>
      </w:r>
      <w:r w:rsidDel="00000000" w:rsidR="00000000" w:rsidRPr="00000000">
        <w:rPr>
          <w:i w:val="1"/>
          <w:color w:val="000000"/>
          <w:rtl w:val="0"/>
        </w:rPr>
        <w:t xml:space="preserve">Advanced trends of the modern development of philology in European countries : Collective monograph.</w:t>
      </w:r>
      <w:r w:rsidDel="00000000" w:rsidR="00000000" w:rsidRPr="00000000">
        <w:rPr>
          <w:color w:val="000000"/>
          <w:rtl w:val="0"/>
        </w:rPr>
        <w:t xml:space="preserve"> Riga : Izdevnieciba “Baltija Publishing”, 2019. Pp. 136-156 </w:t>
      </w:r>
    </w:p>
    <w:p w:rsidR="00000000" w:rsidDel="00000000" w:rsidP="00000000" w:rsidRDefault="00000000" w:rsidRPr="00000000" w14:paraId="0000005D">
      <w:pPr>
        <w:numPr>
          <w:ilvl w:val="0"/>
          <w:numId w:val="2"/>
        </w:numPr>
        <w:pBdr>
          <w:top w:space="0" w:sz="0" w:val="nil"/>
          <w:left w:space="0" w:sz="0" w:val="nil"/>
          <w:bottom w:space="0" w:sz="0" w:val="nil"/>
          <w:right w:space="0" w:sz="0" w:val="nil"/>
          <w:between w:space="0" w:sz="0" w:val="nil"/>
        </w:pBdr>
        <w:tabs>
          <w:tab w:val="right" w:leader="none" w:pos="9025"/>
        </w:tabs>
        <w:spacing w:before="0" w:lineRule="auto"/>
        <w:ind w:left="0" w:firstLine="720"/>
        <w:jc w:val="both"/>
        <w:rPr>
          <w:color w:val="000000"/>
        </w:rPr>
      </w:pPr>
      <w:r w:rsidDel="00000000" w:rsidR="00000000" w:rsidRPr="00000000">
        <w:rPr>
          <w:color w:val="000000"/>
          <w:rtl w:val="0"/>
        </w:rPr>
        <w:t xml:space="preserve">Morozova I., Pozharytska О. Handsome is as handsome speaks. </w:t>
      </w:r>
      <w:r w:rsidDel="00000000" w:rsidR="00000000" w:rsidRPr="00000000">
        <w:rPr>
          <w:i w:val="1"/>
          <w:color w:val="000000"/>
          <w:rtl w:val="0"/>
        </w:rPr>
        <w:t xml:space="preserve">IAFOR; ECAH ECCS Libeuro Euromedia.</w:t>
      </w:r>
      <w:r w:rsidDel="00000000" w:rsidR="00000000" w:rsidRPr="00000000">
        <w:rPr>
          <w:color w:val="000000"/>
          <w:rtl w:val="0"/>
        </w:rPr>
        <w:t xml:space="preserve"> Brighton, United Kingdom, 2015. Pр. 41-54. </w:t>
      </w:r>
    </w:p>
    <w:p w:rsidR="00000000" w:rsidDel="00000000" w:rsidP="00000000" w:rsidRDefault="00000000" w:rsidRPr="00000000" w14:paraId="0000005E">
      <w:pPr>
        <w:numPr>
          <w:ilvl w:val="0"/>
          <w:numId w:val="2"/>
        </w:numPr>
        <w:pBdr>
          <w:top w:space="0" w:sz="0" w:val="nil"/>
          <w:left w:space="0" w:sz="0" w:val="nil"/>
          <w:bottom w:space="0" w:sz="0" w:val="nil"/>
          <w:right w:space="0" w:sz="0" w:val="nil"/>
          <w:between w:space="0" w:sz="0" w:val="nil"/>
        </w:pBdr>
        <w:tabs>
          <w:tab w:val="right" w:leader="none" w:pos="9025"/>
        </w:tabs>
        <w:spacing w:before="0" w:lineRule="auto"/>
        <w:ind w:left="0" w:firstLine="720"/>
        <w:jc w:val="both"/>
        <w:rPr>
          <w:color w:val="000000"/>
        </w:rPr>
      </w:pPr>
      <w:r w:rsidDel="00000000" w:rsidR="00000000" w:rsidRPr="00000000">
        <w:rPr>
          <w:color w:val="000000"/>
          <w:rtl w:val="0"/>
        </w:rPr>
        <w:t xml:space="preserve">Morozova Iryna, Pozharytska Olena Speech Roles and Games We Play.  </w:t>
      </w:r>
      <w:r w:rsidDel="00000000" w:rsidR="00000000" w:rsidRPr="00000000">
        <w:rPr>
          <w:i w:val="1"/>
          <w:color w:val="000000"/>
          <w:rtl w:val="0"/>
        </w:rPr>
        <w:t xml:space="preserve">Institute of English Studies, School of Advanced Study. ISLE 5. The 5th International Conference of the International Society for the Linguistics of English</w:t>
      </w:r>
      <w:r w:rsidDel="00000000" w:rsidR="00000000" w:rsidRPr="00000000">
        <w:rPr>
          <w:rFonts w:ascii="Gungsuh" w:cs="Gungsuh" w:eastAsia="Gungsuh" w:hAnsi="Gungsuh"/>
          <w:color w:val="000000"/>
          <w:rtl w:val="0"/>
        </w:rPr>
        <w:t xml:space="preserve">. London, United Kingdom, 17 − 21 July, 2018. Pp. 9-10. </w:t>
      </w:r>
    </w:p>
    <w:p w:rsidR="00000000" w:rsidDel="00000000" w:rsidP="00000000" w:rsidRDefault="00000000" w:rsidRPr="00000000" w14:paraId="0000005F">
      <w:pPr>
        <w:numPr>
          <w:ilvl w:val="0"/>
          <w:numId w:val="2"/>
        </w:numPr>
        <w:pBdr>
          <w:top w:space="0" w:sz="0" w:val="nil"/>
          <w:left w:space="0" w:sz="0" w:val="nil"/>
          <w:bottom w:space="0" w:sz="0" w:val="nil"/>
          <w:right w:space="0" w:sz="0" w:val="nil"/>
          <w:between w:space="0" w:sz="0" w:val="nil"/>
        </w:pBdr>
        <w:shd w:fill="ffffff" w:val="clear"/>
        <w:tabs>
          <w:tab w:val="right" w:leader="none" w:pos="9025"/>
        </w:tabs>
        <w:spacing w:before="0" w:lineRule="auto"/>
        <w:ind w:left="0" w:firstLine="720"/>
        <w:rPr>
          <w:color w:val="000000"/>
        </w:rPr>
      </w:pPr>
      <w:r w:rsidDel="00000000" w:rsidR="00000000" w:rsidRPr="00000000">
        <w:rPr>
          <w:color w:val="000000"/>
          <w:rtl w:val="0"/>
        </w:rPr>
        <w:t xml:space="preserve"> Morozova I. B., Pozharytska O.O. Characters’ Pilgrimage from the Canon to Fanfiction: A Gestalt Approach. </w:t>
      </w:r>
      <w:r w:rsidDel="00000000" w:rsidR="00000000" w:rsidRPr="00000000">
        <w:rPr>
          <w:i w:val="1"/>
          <w:color w:val="000000"/>
          <w:rtl w:val="0"/>
        </w:rPr>
        <w:t xml:space="preserve">The IAFOR Journal of Literature and Librarianship.</w:t>
      </w:r>
      <w:r w:rsidDel="00000000" w:rsidR="00000000" w:rsidRPr="00000000">
        <w:rPr>
          <w:color w:val="000000"/>
          <w:rtl w:val="0"/>
        </w:rPr>
        <w:t xml:space="preserve"> Volume 10. Issue 1. 2021. Published July 28, 2021. Pp. 78-96. DOI: </w:t>
      </w:r>
      <w:hyperlink r:id="rId8">
        <w:r w:rsidDel="00000000" w:rsidR="00000000" w:rsidRPr="00000000">
          <w:rPr>
            <w:color w:val="000000"/>
            <w:u w:val="single"/>
            <w:rtl w:val="0"/>
          </w:rPr>
          <w:t xml:space="preserve">doi.org</w:t>
        </w:r>
      </w:hyperlink>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ffffff" w:val="clear"/>
        <w:tabs>
          <w:tab w:val="right" w:leader="none" w:pos="9025"/>
        </w:tabs>
        <w:rPr>
          <w:color w:val="000000"/>
        </w:rPr>
      </w:pPr>
      <w:r w:rsidDel="00000000" w:rsidR="00000000" w:rsidRPr="00000000">
        <w:rPr>
          <w:color w:val="000000"/>
          <w:u w:val="single"/>
          <w:rtl w:val="0"/>
        </w:rPr>
        <w:t xml:space="preserve">https://iafor.org/journal/iafor-journal-of-literature-and-librarianship/volume-10-issue-1/</w:t>
      </w:r>
      <w:r w:rsidDel="00000000" w:rsidR="00000000" w:rsidRPr="00000000">
        <w:rPr>
          <w:rtl w:val="0"/>
        </w:rPr>
      </w:r>
    </w:p>
    <w:p w:rsidR="00000000" w:rsidDel="00000000" w:rsidP="00000000" w:rsidRDefault="00000000" w:rsidRPr="00000000" w14:paraId="00000061">
      <w:pPr>
        <w:numPr>
          <w:ilvl w:val="0"/>
          <w:numId w:val="2"/>
        </w:numPr>
        <w:pBdr>
          <w:top w:space="0" w:sz="0" w:val="nil"/>
          <w:left w:space="0" w:sz="0" w:val="nil"/>
          <w:bottom w:space="0" w:sz="0" w:val="nil"/>
          <w:right w:space="0" w:sz="0" w:val="nil"/>
          <w:between w:space="0" w:sz="0" w:val="nil"/>
        </w:pBdr>
        <w:tabs>
          <w:tab w:val="right" w:leader="none" w:pos="9025"/>
        </w:tabs>
        <w:spacing w:before="0" w:lineRule="auto"/>
        <w:ind w:left="0" w:firstLine="720"/>
        <w:jc w:val="both"/>
        <w:rPr>
          <w:color w:val="000000"/>
        </w:rPr>
      </w:pPr>
      <w:r w:rsidDel="00000000" w:rsidR="00000000" w:rsidRPr="00000000">
        <w:rPr>
          <w:color w:val="000000"/>
          <w:rtl w:val="0"/>
        </w:rPr>
        <w:t xml:space="preserve">Morozova І. B., Repushevska І.І. Section 3. The Evolution Of Female Speech From The Perspective Of Gender. </w:t>
      </w:r>
      <w:r w:rsidDel="00000000" w:rsidR="00000000" w:rsidRPr="00000000">
        <w:rPr>
          <w:i w:val="1"/>
          <w:color w:val="000000"/>
          <w:rtl w:val="0"/>
        </w:rPr>
        <w:t xml:space="preserve">Innovative pathway for the development of modern philological sciences in Ukraine and EU countries : Collective monograph.</w:t>
      </w:r>
      <w:r w:rsidDel="00000000" w:rsidR="00000000" w:rsidRPr="00000000">
        <w:rPr>
          <w:color w:val="000000"/>
          <w:rtl w:val="0"/>
        </w:rPr>
        <w:t xml:space="preserve"> Vol. 2. Riga, Latvia : “Baltija Publishing”, 2021. 392 p. Р. 32-48.</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ffffff" w:val="clear"/>
        <w:tabs>
          <w:tab w:val="right" w:leader="none" w:pos="9025"/>
          <w:tab w:val="left" w:leader="none" w:pos="709"/>
          <w:tab w:val="left" w:leader="none" w:pos="3510"/>
        </w:tabs>
        <w:ind w:firstLine="720"/>
        <w:jc w:val="center"/>
        <w:rPr>
          <w:color w:val="000000"/>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ffffff" w:val="clear"/>
        <w:tabs>
          <w:tab w:val="right" w:leader="none" w:pos="9025"/>
          <w:tab w:val="left" w:leader="none" w:pos="709"/>
          <w:tab w:val="left" w:leader="none" w:pos="3510"/>
        </w:tabs>
        <w:ind w:firstLine="720"/>
        <w:jc w:val="center"/>
        <w:rPr>
          <w:color w:val="000000"/>
        </w:rPr>
      </w:pPr>
      <w:r w:rsidDel="00000000" w:rsidR="00000000" w:rsidRPr="00000000">
        <w:rPr>
          <w:b w:val="1"/>
          <w:color w:val="000000"/>
          <w:rtl w:val="0"/>
        </w:rPr>
        <w:t xml:space="preserve">Електронні інформаційні ресурси</w:t>
      </w: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ffffff" w:val="clear"/>
        <w:tabs>
          <w:tab w:val="right" w:leader="none" w:pos="9025"/>
          <w:tab w:val="left" w:leader="none" w:pos="709"/>
          <w:tab w:val="left" w:leader="none" w:pos="3510"/>
        </w:tabs>
        <w:spacing w:after="0" w:before="0" w:line="240" w:lineRule="auto"/>
        <w:ind w:left="107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Мова. Науково-теоретичний часопис. URL: http://mova.onu.edu.ua/</w:t>
      </w:r>
    </w:p>
    <w:p w:rsidR="00000000" w:rsidDel="00000000" w:rsidP="00000000" w:rsidRDefault="00000000" w:rsidRPr="00000000" w14:paraId="0000006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right" w:leader="none" w:pos="9025"/>
          <w:tab w:val="left" w:leader="none" w:pos="1662"/>
        </w:tabs>
        <w:spacing w:after="0" w:before="0" w:line="240" w:lineRule="auto"/>
        <w:ind w:left="107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Encyclopedia Britannica. URL </w:t>
      </w:r>
      <w:hyperlink r:id="rId9">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https://www.britannica.com/</w:t>
        </w:r>
      </w:hyperlink>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5"/>
          <w:tab w:val="left" w:leader="none" w:pos="1662"/>
        </w:tabs>
        <w:spacing w:after="0" w:before="0" w:line="240" w:lineRule="auto"/>
        <w:ind w:left="107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5"/>
          <w:tab w:val="left" w:leader="none" w:pos="1662"/>
        </w:tabs>
        <w:spacing w:after="0" w:before="0" w:line="240" w:lineRule="auto"/>
        <w:ind w:left="107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tabs>
          <w:tab w:val="right" w:leader="none" w:pos="9025"/>
        </w:tabs>
        <w:spacing w:before="0" w:lineRule="auto"/>
        <w:jc w:val="both"/>
        <w:rPr>
          <w:b w:val="1"/>
          <w:color w:val="000080"/>
        </w:rPr>
      </w:pPr>
      <w:r w:rsidDel="00000000" w:rsidR="00000000" w:rsidRPr="00000000">
        <w:rPr>
          <w:b w:val="1"/>
          <w:color w:val="000080"/>
          <w:rtl w:val="0"/>
        </w:rPr>
        <w:t xml:space="preserve">ОЦІНЮВАННЯ</w:t>
      </w:r>
    </w:p>
    <w:p w:rsidR="00000000" w:rsidDel="00000000" w:rsidP="00000000" w:rsidRDefault="00000000" w:rsidRPr="00000000" w14:paraId="00000069">
      <w:pPr>
        <w:tabs>
          <w:tab w:val="right" w:leader="none" w:pos="9025"/>
        </w:tabs>
        <w:spacing w:before="0" w:lineRule="auto"/>
        <w:ind w:firstLine="709"/>
        <w:jc w:val="both"/>
        <w:rPr/>
      </w:pPr>
      <w:r w:rsidDel="00000000" w:rsidR="00000000" w:rsidRPr="00000000">
        <w:rPr>
          <w:rtl w:val="0"/>
        </w:rPr>
        <w:tab/>
        <w:t xml:space="preserve">У ході поточного контролю студент може отримати максимальну оцінку (10 балів) за кожну тему змістового модуля. Після кожного змістового модулю проводиться контрольна робота (10 балів). Загальна оцінка з навчальної дисципліни – це накопичена сума балів за увесь вивчений курс (8 тем поточного контролю та 2 контрольні роботи). Здобувач вищої освіти одержує підсумкову оцінку, якщо за результатами поточного контролю він набрав за кожну тему 60 і більше балів.</w:t>
      </w:r>
    </w:p>
    <w:p w:rsidR="00000000" w:rsidDel="00000000" w:rsidP="00000000" w:rsidRDefault="00000000" w:rsidRPr="00000000" w14:paraId="0000006A">
      <w:pPr>
        <w:widowControl w:val="0"/>
        <w:tabs>
          <w:tab w:val="right" w:leader="none" w:pos="9025"/>
        </w:tabs>
        <w:spacing w:before="0" w:lineRule="auto"/>
        <w:ind w:firstLine="709"/>
        <w:jc w:val="both"/>
        <w:rPr/>
      </w:pPr>
      <w:r w:rsidDel="00000000" w:rsidR="00000000" w:rsidRPr="00000000">
        <w:rPr>
          <w:rtl w:val="0"/>
        </w:rPr>
        <w:t xml:space="preserve">Якщо за результатами поточного контролю студент набрав менше 60 балів, або якщо він набрав 60 і більше балів, проте хоче поліпшити свій підсумковий результат, він повинен виконати залікове завдання (див. Перелік питань для поточного контролю) і з урахуванням його результатів отримати відповідну кількість залікових балів із дисципліни.</w:t>
      </w:r>
    </w:p>
    <w:p w:rsidR="00000000" w:rsidDel="00000000" w:rsidP="00000000" w:rsidRDefault="00000000" w:rsidRPr="00000000" w14:paraId="0000006B">
      <w:pPr>
        <w:widowControl w:val="0"/>
        <w:tabs>
          <w:tab w:val="right" w:leader="none" w:pos="9025"/>
        </w:tabs>
        <w:spacing w:before="0" w:lineRule="auto"/>
        <w:ind w:firstLine="709"/>
        <w:jc w:val="both"/>
        <w:rPr/>
      </w:pPr>
      <w:r w:rsidDel="00000000" w:rsidR="00000000" w:rsidRPr="00000000">
        <w:rPr>
          <w:rtl w:val="0"/>
        </w:rPr>
      </w:r>
    </w:p>
    <w:p w:rsidR="00000000" w:rsidDel="00000000" w:rsidP="00000000" w:rsidRDefault="00000000" w:rsidRPr="00000000" w14:paraId="0000006C">
      <w:pPr>
        <w:widowControl w:val="0"/>
        <w:tabs>
          <w:tab w:val="right" w:leader="none" w:pos="9025"/>
        </w:tabs>
        <w:spacing w:before="0" w:lineRule="auto"/>
        <w:ind w:firstLine="709"/>
        <w:jc w:val="both"/>
        <w:rPr/>
      </w:pPr>
      <w:r w:rsidDel="00000000" w:rsidR="00000000" w:rsidRPr="00000000">
        <w:rPr>
          <w:rtl w:val="0"/>
        </w:rPr>
      </w:r>
    </w:p>
    <w:p w:rsidR="00000000" w:rsidDel="00000000" w:rsidP="00000000" w:rsidRDefault="00000000" w:rsidRPr="00000000" w14:paraId="0000006D">
      <w:pPr>
        <w:widowControl w:val="0"/>
        <w:tabs>
          <w:tab w:val="right" w:leader="none" w:pos="9025"/>
        </w:tabs>
        <w:spacing w:before="0" w:lineRule="auto"/>
        <w:ind w:firstLine="709"/>
        <w:jc w:val="both"/>
        <w:rPr/>
      </w:pPr>
      <w:r w:rsidDel="00000000" w:rsidR="00000000" w:rsidRPr="00000000">
        <w:rPr>
          <w:rtl w:val="0"/>
        </w:rPr>
      </w:r>
    </w:p>
    <w:p w:rsidR="00000000" w:rsidDel="00000000" w:rsidP="00000000" w:rsidRDefault="00000000" w:rsidRPr="00000000" w14:paraId="0000006E">
      <w:pPr>
        <w:widowControl w:val="0"/>
        <w:tabs>
          <w:tab w:val="right" w:leader="none" w:pos="9025"/>
        </w:tabs>
        <w:spacing w:before="0" w:lineRule="auto"/>
        <w:ind w:firstLine="709"/>
        <w:jc w:val="both"/>
        <w:rPr/>
      </w:pPr>
      <w:r w:rsidDel="00000000" w:rsidR="00000000" w:rsidRPr="00000000">
        <w:rPr>
          <w:rtl w:val="0"/>
        </w:rPr>
      </w:r>
    </w:p>
    <w:p w:rsidR="00000000" w:rsidDel="00000000" w:rsidP="00000000" w:rsidRDefault="00000000" w:rsidRPr="00000000" w14:paraId="0000006F">
      <w:pPr>
        <w:widowControl w:val="0"/>
        <w:tabs>
          <w:tab w:val="right" w:leader="none" w:pos="9025"/>
        </w:tabs>
        <w:spacing w:before="0" w:lineRule="auto"/>
        <w:ind w:firstLine="709"/>
        <w:jc w:val="both"/>
        <w:rPr/>
      </w:pPr>
      <w:r w:rsidDel="00000000" w:rsidR="00000000" w:rsidRPr="00000000">
        <w:rPr>
          <w:rtl w:val="0"/>
        </w:rPr>
      </w:r>
    </w:p>
    <w:tbl>
      <w:tblPr>
        <w:tblStyle w:val="Table2"/>
        <w:tblW w:w="9270.0"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
        <w:gridCol w:w="900"/>
        <w:gridCol w:w="900"/>
        <w:gridCol w:w="900"/>
        <w:gridCol w:w="885"/>
        <w:gridCol w:w="885"/>
        <w:gridCol w:w="885"/>
        <w:gridCol w:w="885"/>
        <w:gridCol w:w="2130"/>
        <w:tblGridChange w:id="0">
          <w:tblGrid>
            <w:gridCol w:w="900"/>
            <w:gridCol w:w="900"/>
            <w:gridCol w:w="900"/>
            <w:gridCol w:w="900"/>
            <w:gridCol w:w="885"/>
            <w:gridCol w:w="885"/>
            <w:gridCol w:w="885"/>
            <w:gridCol w:w="885"/>
            <w:gridCol w:w="2130"/>
          </w:tblGrid>
        </w:tblGridChange>
      </w:tblGrid>
      <w:tr>
        <w:trPr>
          <w:cantSplit w:val="0"/>
          <w:trHeight w:val="254" w:hRule="atLeast"/>
          <w:tblHeader w:val="0"/>
        </w:trPr>
        <w:tc>
          <w:tcPr>
            <w:gridSpan w:val="8"/>
          </w:tcPr>
          <w:p w:rsidR="00000000" w:rsidDel="00000000" w:rsidP="00000000" w:rsidRDefault="00000000" w:rsidRPr="00000000" w14:paraId="00000070">
            <w:pPr>
              <w:widowControl w:val="0"/>
              <w:tabs>
                <w:tab w:val="right" w:leader="none" w:pos="9025"/>
              </w:tabs>
              <w:spacing w:line="234" w:lineRule="auto"/>
              <w:ind w:left="2354" w:right="2349" w:firstLine="0"/>
              <w:jc w:val="center"/>
              <w:rPr>
                <w:color w:val="000000"/>
                <w:sz w:val="22"/>
                <w:szCs w:val="22"/>
              </w:rPr>
            </w:pPr>
            <w:r w:rsidDel="00000000" w:rsidR="00000000" w:rsidRPr="00000000">
              <w:rPr>
                <w:color w:val="000000"/>
                <w:sz w:val="22"/>
                <w:szCs w:val="22"/>
                <w:rtl w:val="0"/>
              </w:rPr>
              <w:t xml:space="preserve">Поточний та періодичний контроль</w:t>
            </w:r>
          </w:p>
        </w:tc>
        <w:tc>
          <w:tcPr>
            <w:vMerge w:val="restart"/>
          </w:tcPr>
          <w:p w:rsidR="00000000" w:rsidDel="00000000" w:rsidP="00000000" w:rsidRDefault="00000000" w:rsidRPr="00000000" w14:paraId="00000078">
            <w:pPr>
              <w:widowControl w:val="0"/>
              <w:tabs>
                <w:tab w:val="right" w:leader="none" w:pos="9025"/>
              </w:tabs>
              <w:spacing w:line="249" w:lineRule="auto"/>
              <w:ind w:left="361" w:firstLine="0"/>
              <w:rPr>
                <w:color w:val="000000"/>
                <w:sz w:val="22"/>
                <w:szCs w:val="22"/>
              </w:rPr>
            </w:pPr>
            <w:r w:rsidDel="00000000" w:rsidR="00000000" w:rsidRPr="00000000">
              <w:rPr>
                <w:color w:val="000000"/>
                <w:sz w:val="22"/>
                <w:szCs w:val="22"/>
                <w:rtl w:val="0"/>
              </w:rPr>
              <w:t xml:space="preserve">Сума балів</w:t>
            </w:r>
          </w:p>
        </w:tc>
      </w:tr>
      <w:tr>
        <w:trPr>
          <w:cantSplit w:val="0"/>
          <w:trHeight w:val="758" w:hRule="atLeast"/>
          <w:tblHeader w:val="0"/>
        </w:trPr>
        <w:tc>
          <w:tcPr>
            <w:gridSpan w:val="4"/>
          </w:tcPr>
          <w:p w:rsidR="00000000" w:rsidDel="00000000" w:rsidP="00000000" w:rsidRDefault="00000000" w:rsidRPr="00000000" w14:paraId="00000079">
            <w:pPr>
              <w:widowControl w:val="0"/>
              <w:tabs>
                <w:tab w:val="right" w:leader="none" w:pos="9025"/>
              </w:tabs>
              <w:spacing w:line="244" w:lineRule="auto"/>
              <w:ind w:left="575" w:firstLine="0"/>
              <w:rPr>
                <w:color w:val="000000"/>
                <w:sz w:val="22"/>
                <w:szCs w:val="22"/>
              </w:rPr>
            </w:pPr>
            <w:r w:rsidDel="00000000" w:rsidR="00000000" w:rsidRPr="00000000">
              <w:rPr>
                <w:color w:val="000000"/>
                <w:sz w:val="22"/>
                <w:szCs w:val="22"/>
                <w:rtl w:val="0"/>
              </w:rPr>
              <w:t xml:space="preserve">Змістовий модуль 1</w:t>
            </w:r>
          </w:p>
        </w:tc>
        <w:tc>
          <w:tcPr>
            <w:gridSpan w:val="4"/>
          </w:tcPr>
          <w:p w:rsidR="00000000" w:rsidDel="00000000" w:rsidP="00000000" w:rsidRDefault="00000000" w:rsidRPr="00000000" w14:paraId="0000007D">
            <w:pPr>
              <w:widowControl w:val="0"/>
              <w:tabs>
                <w:tab w:val="right" w:leader="none" w:pos="9025"/>
              </w:tabs>
              <w:spacing w:line="244" w:lineRule="auto"/>
              <w:ind w:left="574" w:firstLine="0"/>
              <w:rPr>
                <w:color w:val="000000"/>
                <w:sz w:val="22"/>
                <w:szCs w:val="22"/>
              </w:rPr>
            </w:pPr>
            <w:r w:rsidDel="00000000" w:rsidR="00000000" w:rsidRPr="00000000">
              <w:rPr>
                <w:color w:val="000000"/>
                <w:sz w:val="22"/>
                <w:szCs w:val="22"/>
                <w:rtl w:val="0"/>
              </w:rPr>
              <w:t xml:space="preserve">Змістовий модуль 2</w:t>
            </w:r>
          </w:p>
        </w:tc>
        <w:tc>
          <w:tcPr>
            <w:vMerge w:val="continue"/>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254" w:hRule="atLeast"/>
          <w:tblHeader w:val="0"/>
        </w:trPr>
        <w:tc>
          <w:tcPr/>
          <w:p w:rsidR="00000000" w:rsidDel="00000000" w:rsidP="00000000" w:rsidRDefault="00000000" w:rsidRPr="00000000" w14:paraId="00000082">
            <w:pPr>
              <w:widowControl w:val="0"/>
              <w:tabs>
                <w:tab w:val="right" w:leader="none" w:pos="9025"/>
              </w:tabs>
              <w:spacing w:line="235" w:lineRule="auto"/>
              <w:ind w:left="235" w:right="212" w:firstLine="0"/>
              <w:jc w:val="center"/>
              <w:rPr>
                <w:color w:val="000000"/>
                <w:sz w:val="22"/>
                <w:szCs w:val="22"/>
              </w:rPr>
            </w:pPr>
            <w:r w:rsidDel="00000000" w:rsidR="00000000" w:rsidRPr="00000000">
              <w:rPr>
                <w:color w:val="000000"/>
                <w:sz w:val="22"/>
                <w:szCs w:val="22"/>
                <w:rtl w:val="0"/>
              </w:rPr>
              <w:t xml:space="preserve">Т1</w:t>
            </w:r>
          </w:p>
        </w:tc>
        <w:tc>
          <w:tcPr/>
          <w:p w:rsidR="00000000" w:rsidDel="00000000" w:rsidP="00000000" w:rsidRDefault="00000000" w:rsidRPr="00000000" w14:paraId="00000083">
            <w:pPr>
              <w:widowControl w:val="0"/>
              <w:tabs>
                <w:tab w:val="right" w:leader="none" w:pos="9025"/>
              </w:tabs>
              <w:spacing w:line="235" w:lineRule="auto"/>
              <w:ind w:left="254" w:firstLine="0"/>
              <w:rPr>
                <w:color w:val="000000"/>
                <w:sz w:val="22"/>
                <w:szCs w:val="22"/>
              </w:rPr>
            </w:pPr>
            <w:r w:rsidDel="00000000" w:rsidR="00000000" w:rsidRPr="00000000">
              <w:rPr>
                <w:color w:val="000000"/>
                <w:sz w:val="22"/>
                <w:szCs w:val="22"/>
                <w:rtl w:val="0"/>
              </w:rPr>
              <w:t xml:space="preserve">Т2</w:t>
            </w:r>
          </w:p>
        </w:tc>
        <w:tc>
          <w:tcPr/>
          <w:p w:rsidR="00000000" w:rsidDel="00000000" w:rsidP="00000000" w:rsidRDefault="00000000" w:rsidRPr="00000000" w14:paraId="00000084">
            <w:pPr>
              <w:widowControl w:val="0"/>
              <w:tabs>
                <w:tab w:val="right" w:leader="none" w:pos="9025"/>
              </w:tabs>
              <w:spacing w:line="235" w:lineRule="auto"/>
              <w:ind w:left="236" w:right="216" w:firstLine="0"/>
              <w:jc w:val="center"/>
              <w:rPr>
                <w:color w:val="000000"/>
                <w:sz w:val="22"/>
                <w:szCs w:val="22"/>
              </w:rPr>
            </w:pPr>
            <w:r w:rsidDel="00000000" w:rsidR="00000000" w:rsidRPr="00000000">
              <w:rPr>
                <w:color w:val="000000"/>
                <w:sz w:val="22"/>
                <w:szCs w:val="22"/>
                <w:rtl w:val="0"/>
              </w:rPr>
              <w:t xml:space="preserve">Т3</w:t>
            </w:r>
          </w:p>
        </w:tc>
        <w:tc>
          <w:tcPr/>
          <w:p w:rsidR="00000000" w:rsidDel="00000000" w:rsidP="00000000" w:rsidRDefault="00000000" w:rsidRPr="00000000" w14:paraId="00000085">
            <w:pPr>
              <w:widowControl w:val="0"/>
              <w:tabs>
                <w:tab w:val="right" w:leader="none" w:pos="9025"/>
              </w:tabs>
              <w:spacing w:line="235" w:lineRule="auto"/>
              <w:ind w:left="252" w:firstLine="0"/>
              <w:rPr>
                <w:color w:val="000000"/>
                <w:sz w:val="22"/>
                <w:szCs w:val="22"/>
              </w:rPr>
            </w:pPr>
            <w:r w:rsidDel="00000000" w:rsidR="00000000" w:rsidRPr="00000000">
              <w:rPr>
                <w:color w:val="000000"/>
                <w:sz w:val="22"/>
                <w:szCs w:val="22"/>
                <w:rtl w:val="0"/>
              </w:rPr>
              <w:t xml:space="preserve">Т4</w:t>
            </w:r>
          </w:p>
        </w:tc>
        <w:tc>
          <w:tcPr/>
          <w:p w:rsidR="00000000" w:rsidDel="00000000" w:rsidP="00000000" w:rsidRDefault="00000000" w:rsidRPr="00000000" w14:paraId="00000086">
            <w:pPr>
              <w:widowControl w:val="0"/>
              <w:tabs>
                <w:tab w:val="right" w:leader="none" w:pos="9025"/>
              </w:tabs>
              <w:spacing w:line="235" w:lineRule="auto"/>
              <w:ind w:left="232" w:right="215" w:firstLine="0"/>
              <w:jc w:val="center"/>
              <w:rPr>
                <w:color w:val="000000"/>
                <w:sz w:val="22"/>
                <w:szCs w:val="22"/>
              </w:rPr>
            </w:pPr>
            <w:r w:rsidDel="00000000" w:rsidR="00000000" w:rsidRPr="00000000">
              <w:rPr>
                <w:color w:val="000000"/>
                <w:sz w:val="22"/>
                <w:szCs w:val="22"/>
                <w:rtl w:val="0"/>
              </w:rPr>
              <w:t xml:space="preserve">Т5</w:t>
            </w:r>
          </w:p>
        </w:tc>
        <w:tc>
          <w:tcPr/>
          <w:p w:rsidR="00000000" w:rsidDel="00000000" w:rsidP="00000000" w:rsidRDefault="00000000" w:rsidRPr="00000000" w14:paraId="00000087">
            <w:pPr>
              <w:widowControl w:val="0"/>
              <w:tabs>
                <w:tab w:val="right" w:leader="none" w:pos="9025"/>
              </w:tabs>
              <w:spacing w:line="235" w:lineRule="auto"/>
              <w:ind w:left="233" w:right="215" w:firstLine="0"/>
              <w:jc w:val="center"/>
              <w:rPr>
                <w:color w:val="000000"/>
                <w:sz w:val="22"/>
                <w:szCs w:val="22"/>
              </w:rPr>
            </w:pPr>
            <w:r w:rsidDel="00000000" w:rsidR="00000000" w:rsidRPr="00000000">
              <w:rPr>
                <w:color w:val="000000"/>
                <w:sz w:val="22"/>
                <w:szCs w:val="22"/>
                <w:rtl w:val="0"/>
              </w:rPr>
              <w:t xml:space="preserve">Т6</w:t>
            </w:r>
          </w:p>
        </w:tc>
        <w:tc>
          <w:tcPr/>
          <w:p w:rsidR="00000000" w:rsidDel="00000000" w:rsidP="00000000" w:rsidRDefault="00000000" w:rsidRPr="00000000" w14:paraId="00000088">
            <w:pPr>
              <w:widowControl w:val="0"/>
              <w:tabs>
                <w:tab w:val="right" w:leader="none" w:pos="9025"/>
              </w:tabs>
              <w:spacing w:line="235" w:lineRule="auto"/>
              <w:ind w:right="236"/>
              <w:jc w:val="right"/>
              <w:rPr>
                <w:color w:val="000000"/>
                <w:sz w:val="22"/>
                <w:szCs w:val="22"/>
              </w:rPr>
            </w:pPr>
            <w:r w:rsidDel="00000000" w:rsidR="00000000" w:rsidRPr="00000000">
              <w:rPr>
                <w:color w:val="000000"/>
                <w:sz w:val="22"/>
                <w:szCs w:val="22"/>
                <w:rtl w:val="0"/>
              </w:rPr>
              <w:t xml:space="preserve">Т7</w:t>
            </w:r>
          </w:p>
        </w:tc>
        <w:tc>
          <w:tcPr/>
          <w:p w:rsidR="00000000" w:rsidDel="00000000" w:rsidP="00000000" w:rsidRDefault="00000000" w:rsidRPr="00000000" w14:paraId="00000089">
            <w:pPr>
              <w:widowControl w:val="0"/>
              <w:tabs>
                <w:tab w:val="right" w:leader="none" w:pos="9025"/>
              </w:tabs>
              <w:spacing w:line="235" w:lineRule="auto"/>
              <w:ind w:right="236"/>
              <w:jc w:val="right"/>
              <w:rPr>
                <w:color w:val="000000"/>
                <w:sz w:val="22"/>
                <w:szCs w:val="22"/>
              </w:rPr>
            </w:pPr>
            <w:r w:rsidDel="00000000" w:rsidR="00000000" w:rsidRPr="00000000">
              <w:rPr>
                <w:color w:val="000000"/>
                <w:sz w:val="22"/>
                <w:szCs w:val="22"/>
                <w:rtl w:val="0"/>
              </w:rPr>
              <w:t xml:space="preserve">Т8</w:t>
            </w:r>
          </w:p>
        </w:tc>
        <w:tc>
          <w:tcPr>
            <w:vMerge w:val="restart"/>
          </w:tcPr>
          <w:p w:rsidR="00000000" w:rsidDel="00000000" w:rsidP="00000000" w:rsidRDefault="00000000" w:rsidRPr="00000000" w14:paraId="0000008A">
            <w:pPr>
              <w:widowControl w:val="0"/>
              <w:tabs>
                <w:tab w:val="right" w:leader="none" w:pos="9025"/>
              </w:tabs>
              <w:spacing w:before="4" w:lineRule="auto"/>
              <w:rPr>
                <w:b w:val="1"/>
                <w:color w:val="000000"/>
                <w:sz w:val="21"/>
                <w:szCs w:val="21"/>
              </w:rPr>
            </w:pPr>
            <w:r w:rsidDel="00000000" w:rsidR="00000000" w:rsidRPr="00000000">
              <w:rPr>
                <w:rtl w:val="0"/>
              </w:rPr>
            </w:r>
          </w:p>
          <w:p w:rsidR="00000000" w:rsidDel="00000000" w:rsidP="00000000" w:rsidRDefault="00000000" w:rsidRPr="00000000" w14:paraId="0000008B">
            <w:pPr>
              <w:widowControl w:val="0"/>
              <w:tabs>
                <w:tab w:val="right" w:leader="none" w:pos="9025"/>
              </w:tabs>
              <w:spacing w:line="248.00000000000006" w:lineRule="auto"/>
              <w:ind w:right="694"/>
              <w:jc w:val="center"/>
              <w:rPr>
                <w:color w:val="000000"/>
                <w:sz w:val="22"/>
                <w:szCs w:val="22"/>
              </w:rPr>
            </w:pPr>
            <w:r w:rsidDel="00000000" w:rsidR="00000000" w:rsidRPr="00000000">
              <w:rPr>
                <w:color w:val="000000"/>
                <w:sz w:val="22"/>
                <w:szCs w:val="22"/>
                <w:rtl w:val="0"/>
              </w:rPr>
              <w:t xml:space="preserve">100</w:t>
            </w:r>
          </w:p>
        </w:tc>
      </w:tr>
      <w:tr>
        <w:trPr>
          <w:cantSplit w:val="0"/>
          <w:trHeight w:val="249" w:hRule="atLeast"/>
          <w:tblHeader w:val="0"/>
        </w:trPr>
        <w:tc>
          <w:tcPr/>
          <w:p w:rsidR="00000000" w:rsidDel="00000000" w:rsidP="00000000" w:rsidRDefault="00000000" w:rsidRPr="00000000" w14:paraId="0000008C">
            <w:pPr>
              <w:widowControl w:val="0"/>
              <w:tabs>
                <w:tab w:val="right" w:leader="none" w:pos="9025"/>
              </w:tabs>
              <w:spacing w:line="229" w:lineRule="auto"/>
              <w:ind w:left="224" w:right="215" w:firstLine="0"/>
              <w:jc w:val="center"/>
              <w:rPr>
                <w:color w:val="000000"/>
                <w:sz w:val="22"/>
                <w:szCs w:val="22"/>
              </w:rPr>
            </w:pPr>
            <w:r w:rsidDel="00000000" w:rsidR="00000000" w:rsidRPr="00000000">
              <w:rPr>
                <w:color w:val="000000"/>
                <w:sz w:val="22"/>
                <w:szCs w:val="22"/>
                <w:rtl w:val="0"/>
              </w:rPr>
              <w:t xml:space="preserve">10</w:t>
            </w:r>
          </w:p>
        </w:tc>
        <w:tc>
          <w:tcPr/>
          <w:p w:rsidR="00000000" w:rsidDel="00000000" w:rsidP="00000000" w:rsidRDefault="00000000" w:rsidRPr="00000000" w14:paraId="0000008D">
            <w:pPr>
              <w:widowControl w:val="0"/>
              <w:tabs>
                <w:tab w:val="right" w:leader="none" w:pos="9025"/>
              </w:tabs>
              <w:spacing w:line="229" w:lineRule="auto"/>
              <w:ind w:left="264" w:firstLine="0"/>
              <w:rPr>
                <w:color w:val="000000"/>
                <w:sz w:val="22"/>
                <w:szCs w:val="22"/>
              </w:rPr>
            </w:pPr>
            <w:r w:rsidDel="00000000" w:rsidR="00000000" w:rsidRPr="00000000">
              <w:rPr>
                <w:color w:val="000000"/>
                <w:sz w:val="22"/>
                <w:szCs w:val="22"/>
                <w:rtl w:val="0"/>
              </w:rPr>
              <w:t xml:space="preserve">10</w:t>
            </w:r>
          </w:p>
        </w:tc>
        <w:tc>
          <w:tcPr/>
          <w:p w:rsidR="00000000" w:rsidDel="00000000" w:rsidP="00000000" w:rsidRDefault="00000000" w:rsidRPr="00000000" w14:paraId="0000008E">
            <w:pPr>
              <w:widowControl w:val="0"/>
              <w:tabs>
                <w:tab w:val="right" w:leader="none" w:pos="9025"/>
              </w:tabs>
              <w:spacing w:line="229" w:lineRule="auto"/>
              <w:ind w:left="222" w:right="216" w:firstLine="0"/>
              <w:jc w:val="center"/>
              <w:rPr>
                <w:color w:val="000000"/>
                <w:sz w:val="22"/>
                <w:szCs w:val="22"/>
              </w:rPr>
            </w:pPr>
            <w:r w:rsidDel="00000000" w:rsidR="00000000" w:rsidRPr="00000000">
              <w:rPr>
                <w:color w:val="000000"/>
                <w:sz w:val="22"/>
                <w:szCs w:val="22"/>
                <w:rtl w:val="0"/>
              </w:rPr>
              <w:t xml:space="preserve">10</w:t>
            </w:r>
          </w:p>
        </w:tc>
        <w:tc>
          <w:tcPr/>
          <w:p w:rsidR="00000000" w:rsidDel="00000000" w:rsidP="00000000" w:rsidRDefault="00000000" w:rsidRPr="00000000" w14:paraId="0000008F">
            <w:pPr>
              <w:widowControl w:val="0"/>
              <w:tabs>
                <w:tab w:val="right" w:leader="none" w:pos="9025"/>
              </w:tabs>
              <w:spacing w:line="229" w:lineRule="auto"/>
              <w:ind w:left="261" w:firstLine="0"/>
              <w:rPr>
                <w:color w:val="000000"/>
                <w:sz w:val="22"/>
                <w:szCs w:val="22"/>
              </w:rPr>
            </w:pPr>
            <w:r w:rsidDel="00000000" w:rsidR="00000000" w:rsidRPr="00000000">
              <w:rPr>
                <w:color w:val="000000"/>
                <w:sz w:val="22"/>
                <w:szCs w:val="22"/>
                <w:rtl w:val="0"/>
              </w:rPr>
              <w:t xml:space="preserve">10</w:t>
            </w:r>
          </w:p>
        </w:tc>
        <w:tc>
          <w:tcPr/>
          <w:p w:rsidR="00000000" w:rsidDel="00000000" w:rsidP="00000000" w:rsidRDefault="00000000" w:rsidRPr="00000000" w14:paraId="00000090">
            <w:pPr>
              <w:widowControl w:val="0"/>
              <w:tabs>
                <w:tab w:val="right" w:leader="none" w:pos="9025"/>
              </w:tabs>
              <w:spacing w:line="229" w:lineRule="auto"/>
              <w:ind w:left="219" w:right="215" w:firstLine="0"/>
              <w:jc w:val="center"/>
              <w:rPr>
                <w:color w:val="000000"/>
                <w:sz w:val="22"/>
                <w:szCs w:val="22"/>
              </w:rPr>
            </w:pPr>
            <w:r w:rsidDel="00000000" w:rsidR="00000000" w:rsidRPr="00000000">
              <w:rPr>
                <w:color w:val="000000"/>
                <w:sz w:val="22"/>
                <w:szCs w:val="22"/>
                <w:rtl w:val="0"/>
              </w:rPr>
              <w:t xml:space="preserve">10</w:t>
            </w:r>
          </w:p>
        </w:tc>
        <w:tc>
          <w:tcPr/>
          <w:p w:rsidR="00000000" w:rsidDel="00000000" w:rsidP="00000000" w:rsidRDefault="00000000" w:rsidRPr="00000000" w14:paraId="00000091">
            <w:pPr>
              <w:widowControl w:val="0"/>
              <w:tabs>
                <w:tab w:val="right" w:leader="none" w:pos="9025"/>
              </w:tabs>
              <w:spacing w:line="229" w:lineRule="auto"/>
              <w:ind w:left="219" w:right="215" w:firstLine="0"/>
              <w:jc w:val="center"/>
              <w:rPr>
                <w:color w:val="000000"/>
                <w:sz w:val="22"/>
                <w:szCs w:val="22"/>
              </w:rPr>
            </w:pPr>
            <w:r w:rsidDel="00000000" w:rsidR="00000000" w:rsidRPr="00000000">
              <w:rPr>
                <w:color w:val="000000"/>
                <w:sz w:val="22"/>
                <w:szCs w:val="22"/>
                <w:rtl w:val="0"/>
              </w:rPr>
              <w:t xml:space="preserve">10</w:t>
            </w:r>
          </w:p>
        </w:tc>
        <w:tc>
          <w:tcPr/>
          <w:p w:rsidR="00000000" w:rsidDel="00000000" w:rsidP="00000000" w:rsidRDefault="00000000" w:rsidRPr="00000000" w14:paraId="00000092">
            <w:pPr>
              <w:widowControl w:val="0"/>
              <w:tabs>
                <w:tab w:val="right" w:leader="none" w:pos="9025"/>
              </w:tabs>
              <w:spacing w:line="229" w:lineRule="auto"/>
              <w:ind w:right="255"/>
              <w:jc w:val="right"/>
              <w:rPr>
                <w:color w:val="000000"/>
                <w:sz w:val="22"/>
                <w:szCs w:val="22"/>
              </w:rPr>
            </w:pPr>
            <w:r w:rsidDel="00000000" w:rsidR="00000000" w:rsidRPr="00000000">
              <w:rPr>
                <w:color w:val="000000"/>
                <w:sz w:val="22"/>
                <w:szCs w:val="22"/>
                <w:rtl w:val="0"/>
              </w:rPr>
              <w:t xml:space="preserve">10</w:t>
            </w:r>
          </w:p>
        </w:tc>
        <w:tc>
          <w:tcPr/>
          <w:p w:rsidR="00000000" w:rsidDel="00000000" w:rsidP="00000000" w:rsidRDefault="00000000" w:rsidRPr="00000000" w14:paraId="00000093">
            <w:pPr>
              <w:widowControl w:val="0"/>
              <w:tabs>
                <w:tab w:val="right" w:leader="none" w:pos="9025"/>
              </w:tabs>
              <w:spacing w:line="229" w:lineRule="auto"/>
              <w:ind w:right="255"/>
              <w:jc w:val="right"/>
              <w:rPr>
                <w:color w:val="000000"/>
                <w:sz w:val="22"/>
                <w:szCs w:val="22"/>
              </w:rPr>
            </w:pPr>
            <w:r w:rsidDel="00000000" w:rsidR="00000000" w:rsidRPr="00000000">
              <w:rPr>
                <w:color w:val="000000"/>
                <w:sz w:val="22"/>
                <w:szCs w:val="22"/>
                <w:rtl w:val="0"/>
              </w:rPr>
              <w:t xml:space="preserve">10</w:t>
            </w:r>
          </w:p>
        </w:tc>
        <w:tc>
          <w:tcPr>
            <w:vMerge w:val="continue"/>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r>
        <w:trPr>
          <w:cantSplit w:val="0"/>
          <w:trHeight w:val="254" w:hRule="atLeast"/>
          <w:tblHeader w:val="0"/>
        </w:trPr>
        <w:tc>
          <w:tcPr>
            <w:gridSpan w:val="4"/>
          </w:tcPr>
          <w:p w:rsidR="00000000" w:rsidDel="00000000" w:rsidP="00000000" w:rsidRDefault="00000000" w:rsidRPr="00000000" w14:paraId="00000095">
            <w:pPr>
              <w:widowControl w:val="0"/>
              <w:tabs>
                <w:tab w:val="right" w:leader="none" w:pos="9025"/>
              </w:tabs>
              <w:spacing w:line="235" w:lineRule="auto"/>
              <w:ind w:left="235" w:right="212" w:firstLine="0"/>
              <w:jc w:val="center"/>
              <w:rPr>
                <w:color w:val="000000"/>
                <w:sz w:val="22"/>
                <w:szCs w:val="22"/>
              </w:rPr>
            </w:pPr>
            <w:r w:rsidDel="00000000" w:rsidR="00000000" w:rsidRPr="00000000">
              <w:rPr>
                <w:color w:val="000000"/>
                <w:sz w:val="22"/>
                <w:szCs w:val="22"/>
                <w:rtl w:val="0"/>
              </w:rPr>
              <w:t xml:space="preserve">Контрольна робота за змістовим модулем 1 - 10</w:t>
            </w:r>
          </w:p>
        </w:tc>
        <w:tc>
          <w:tcPr>
            <w:gridSpan w:val="4"/>
          </w:tcPr>
          <w:p w:rsidR="00000000" w:rsidDel="00000000" w:rsidP="00000000" w:rsidRDefault="00000000" w:rsidRPr="00000000" w14:paraId="00000099">
            <w:pPr>
              <w:widowControl w:val="0"/>
              <w:tabs>
                <w:tab w:val="right" w:leader="none" w:pos="9025"/>
              </w:tabs>
              <w:spacing w:line="235" w:lineRule="auto"/>
              <w:ind w:left="235" w:right="212" w:firstLine="0"/>
              <w:jc w:val="center"/>
              <w:rPr>
                <w:color w:val="000000"/>
                <w:sz w:val="22"/>
                <w:szCs w:val="22"/>
              </w:rPr>
            </w:pPr>
            <w:r w:rsidDel="00000000" w:rsidR="00000000" w:rsidRPr="00000000">
              <w:rPr>
                <w:color w:val="000000"/>
                <w:sz w:val="22"/>
                <w:szCs w:val="22"/>
                <w:rtl w:val="0"/>
              </w:rPr>
              <w:t xml:space="preserve">Контрольна робота за змістовим модулем 2- 10</w:t>
            </w:r>
          </w:p>
        </w:tc>
        <w:tc>
          <w:tcPr>
            <w:vMerge w:val="continue"/>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2"/>
                <w:szCs w:val="22"/>
              </w:rPr>
            </w:pPr>
            <w:r w:rsidDel="00000000" w:rsidR="00000000" w:rsidRPr="00000000">
              <w:rPr>
                <w:rtl w:val="0"/>
              </w:rPr>
            </w:r>
          </w:p>
        </w:tc>
      </w:tr>
    </w:tbl>
    <w:p w:rsidR="00000000" w:rsidDel="00000000" w:rsidP="00000000" w:rsidRDefault="00000000" w:rsidRPr="00000000" w14:paraId="0000009E">
      <w:pPr>
        <w:tabs>
          <w:tab w:val="right" w:leader="none" w:pos="9025"/>
        </w:tabs>
        <w:spacing w:before="0" w:lineRule="auto"/>
        <w:jc w:val="both"/>
        <w:rPr/>
      </w:pPr>
      <w:r w:rsidDel="00000000" w:rsidR="00000000" w:rsidRPr="00000000">
        <w:rPr>
          <w:rtl w:val="0"/>
        </w:rPr>
      </w:r>
    </w:p>
    <w:p w:rsidR="00000000" w:rsidDel="00000000" w:rsidP="00000000" w:rsidRDefault="00000000" w:rsidRPr="00000000" w14:paraId="0000009F">
      <w:pPr>
        <w:tabs>
          <w:tab w:val="right" w:leader="none" w:pos="9025"/>
        </w:tabs>
        <w:spacing w:before="0" w:lineRule="auto"/>
        <w:jc w:val="both"/>
        <w:rPr/>
      </w:pPr>
      <w:r w:rsidDel="00000000" w:rsidR="00000000" w:rsidRPr="00000000">
        <w:rPr>
          <w:rtl w:val="0"/>
        </w:rPr>
      </w:r>
    </w:p>
    <w:p w:rsidR="00000000" w:rsidDel="00000000" w:rsidP="00000000" w:rsidRDefault="00000000" w:rsidRPr="00000000" w14:paraId="000000A0">
      <w:pPr>
        <w:tabs>
          <w:tab w:val="right" w:leader="none" w:pos="9025"/>
        </w:tabs>
        <w:spacing w:before="0" w:lineRule="auto"/>
        <w:jc w:val="both"/>
        <w:rPr>
          <w:i w:val="1"/>
          <w:u w:val="single"/>
        </w:rPr>
      </w:pPr>
      <w:r w:rsidDel="00000000" w:rsidR="00000000" w:rsidRPr="00000000">
        <w:rPr>
          <w:b w:val="1"/>
          <w:i w:val="1"/>
          <w:u w:val="single"/>
          <w:rtl w:val="0"/>
        </w:rPr>
        <w:t xml:space="preserve">Самостійна робота студентів</w:t>
      </w:r>
      <w:r w:rsidDel="00000000" w:rsidR="00000000" w:rsidRPr="00000000">
        <w:rPr>
          <w:i w:val="1"/>
          <w:u w:val="single"/>
          <w:rtl w:val="0"/>
        </w:rPr>
        <w:t xml:space="preserve">.</w:t>
      </w:r>
    </w:p>
    <w:p w:rsidR="00000000" w:rsidDel="00000000" w:rsidP="00000000" w:rsidRDefault="00000000" w:rsidRPr="00000000" w14:paraId="000000A1">
      <w:pPr>
        <w:tabs>
          <w:tab w:val="right" w:leader="none" w:pos="9025"/>
        </w:tabs>
        <w:spacing w:before="0" w:lineRule="auto"/>
        <w:ind w:firstLine="709"/>
        <w:jc w:val="both"/>
        <w:rPr/>
      </w:pPr>
      <w:r w:rsidDel="00000000" w:rsidR="00000000" w:rsidRPr="00000000">
        <w:rPr>
          <w:rtl w:val="0"/>
        </w:rPr>
        <w:t xml:space="preserve">В якості самостійної роботи здобувачам вищої освіти пропонується аналіз теоретичного матеріалу з певної теми, що вивчається, написання есе, реферату чи доповіді на окреслені теми. Перевірка теоретичних знань, рівень засвоєння теоретичного матеріалу з теми перевіряється в ході проведення усних опитувань під час практичних занять. У разі відсутності здобувачів освіти на занятті, вони мають підготувати стислий конспект з тем, що вивчаються. На вимогу викладача здобувач освіти має показати конспект з тем лекцій та практичних та бути готовим відповісти на теоретичні питання з цієї ж теми. </w:t>
      </w:r>
    </w:p>
    <w:p w:rsidR="00000000" w:rsidDel="00000000" w:rsidP="00000000" w:rsidRDefault="00000000" w:rsidRPr="00000000" w14:paraId="000000A2">
      <w:pPr>
        <w:tabs>
          <w:tab w:val="right" w:leader="none" w:pos="9025"/>
        </w:tabs>
        <w:spacing w:before="0" w:lineRule="auto"/>
        <w:ind w:firstLine="709"/>
        <w:jc w:val="both"/>
        <w:rPr/>
      </w:pPr>
      <w:r w:rsidDel="00000000" w:rsidR="00000000" w:rsidRPr="00000000">
        <w:rPr>
          <w:rtl w:val="0"/>
        </w:rPr>
      </w:r>
    </w:p>
    <w:p w:rsidR="00000000" w:rsidDel="00000000" w:rsidP="00000000" w:rsidRDefault="00000000" w:rsidRPr="00000000" w14:paraId="000000A3">
      <w:pPr>
        <w:widowControl w:val="0"/>
        <w:tabs>
          <w:tab w:val="right" w:leader="none" w:pos="9025"/>
        </w:tabs>
        <w:spacing w:before="0" w:lineRule="auto"/>
        <w:ind w:firstLine="708"/>
        <w:jc w:val="center"/>
        <w:rPr>
          <w:b w:val="1"/>
        </w:rPr>
      </w:pPr>
      <w:r w:rsidDel="00000000" w:rsidR="00000000" w:rsidRPr="00000000">
        <w:rPr>
          <w:b w:val="1"/>
          <w:rtl w:val="0"/>
        </w:rPr>
        <w:t xml:space="preserve">Критерії оцінювання навчальних досягнень здобувачів освіти </w:t>
      </w:r>
    </w:p>
    <w:tbl>
      <w:tblPr>
        <w:tblStyle w:val="Table3"/>
        <w:tblW w:w="793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1"/>
        <w:gridCol w:w="1134"/>
        <w:gridCol w:w="5102"/>
        <w:tblGridChange w:id="0">
          <w:tblGrid>
            <w:gridCol w:w="1701"/>
            <w:gridCol w:w="1134"/>
            <w:gridCol w:w="5102"/>
          </w:tblGrid>
        </w:tblGridChange>
      </w:tblGrid>
      <w:tr>
        <w:trPr>
          <w:cantSplit w:val="0"/>
          <w:trHeight w:val="1092" w:hRule="atLeast"/>
          <w:tblHeader w:val="0"/>
        </w:trPr>
        <w:tc>
          <w:tcPr>
            <w:vAlign w:val="center"/>
          </w:tcPr>
          <w:p w:rsidR="00000000" w:rsidDel="00000000" w:rsidP="00000000" w:rsidRDefault="00000000" w:rsidRPr="00000000" w14:paraId="000000A4">
            <w:pPr>
              <w:tabs>
                <w:tab w:val="right" w:leader="none" w:pos="9025"/>
              </w:tabs>
              <w:spacing w:before="0" w:lineRule="auto"/>
              <w:jc w:val="center"/>
              <w:rPr/>
            </w:pPr>
            <w:r w:rsidDel="00000000" w:rsidR="00000000" w:rsidRPr="00000000">
              <w:rPr>
                <w:rtl w:val="0"/>
              </w:rPr>
              <w:t xml:space="preserve">За системою ОНУ імені І.І.Мечникова</w:t>
            </w:r>
          </w:p>
        </w:tc>
        <w:tc>
          <w:tcPr>
            <w:tcBorders>
              <w:right w:color="000000" w:space="0" w:sz="4" w:val="single"/>
            </w:tcBorders>
            <w:vAlign w:val="center"/>
          </w:tcPr>
          <w:p w:rsidR="00000000" w:rsidDel="00000000" w:rsidP="00000000" w:rsidRDefault="00000000" w:rsidRPr="00000000" w14:paraId="000000A5">
            <w:pPr>
              <w:tabs>
                <w:tab w:val="right" w:leader="none" w:pos="9025"/>
              </w:tabs>
              <w:spacing w:before="0" w:lineRule="auto"/>
              <w:jc w:val="center"/>
              <w:rPr/>
            </w:pPr>
            <w:r w:rsidDel="00000000" w:rsidR="00000000" w:rsidRPr="00000000">
              <w:rPr>
                <w:rtl w:val="0"/>
              </w:rPr>
              <w:t xml:space="preserve">Оцінка</w:t>
            </w:r>
            <w:r w:rsidDel="00000000" w:rsidR="00000000" w:rsidRPr="00000000">
              <w:rPr>
                <w:b w:val="1"/>
                <w:rtl w:val="0"/>
              </w:rPr>
              <w:t xml:space="preserve"> </w:t>
            </w:r>
            <w:r w:rsidDel="00000000" w:rsidR="00000000" w:rsidRPr="00000000">
              <w:rPr>
                <w:rtl w:val="0"/>
              </w:rPr>
              <w:t xml:space="preserve">ECTS</w:t>
            </w:r>
          </w:p>
        </w:tc>
        <w:tc>
          <w:tcPr>
            <w:vAlign w:val="center"/>
          </w:tcPr>
          <w:p w:rsidR="00000000" w:rsidDel="00000000" w:rsidP="00000000" w:rsidRDefault="00000000" w:rsidRPr="00000000" w14:paraId="000000A6">
            <w:pPr>
              <w:tabs>
                <w:tab w:val="right" w:leader="none" w:pos="9025"/>
              </w:tabs>
              <w:spacing w:before="0" w:lineRule="auto"/>
              <w:jc w:val="center"/>
              <w:rPr/>
            </w:pPr>
            <w:r w:rsidDel="00000000" w:rsidR="00000000" w:rsidRPr="00000000">
              <w:rPr>
                <w:rtl w:val="0"/>
              </w:rPr>
              <w:t xml:space="preserve">Визначення</w:t>
            </w:r>
          </w:p>
        </w:tc>
      </w:tr>
      <w:tr>
        <w:trPr>
          <w:cantSplit w:val="0"/>
          <w:trHeight w:val="311" w:hRule="atLeast"/>
          <w:tblHeader w:val="0"/>
        </w:trPr>
        <w:tc>
          <w:tcPr>
            <w:vAlign w:val="center"/>
          </w:tcPr>
          <w:p w:rsidR="00000000" w:rsidDel="00000000" w:rsidP="00000000" w:rsidRDefault="00000000" w:rsidRPr="00000000" w14:paraId="000000A7">
            <w:pPr>
              <w:tabs>
                <w:tab w:val="right" w:leader="none" w:pos="9025"/>
              </w:tabs>
              <w:spacing w:before="0" w:lineRule="auto"/>
              <w:ind w:left="180" w:firstLine="0"/>
              <w:jc w:val="center"/>
              <w:rPr/>
            </w:pPr>
            <w:r w:rsidDel="00000000" w:rsidR="00000000" w:rsidRPr="00000000">
              <w:rPr>
                <w:rtl w:val="0"/>
              </w:rPr>
              <w:t xml:space="preserve">1</w:t>
            </w:r>
          </w:p>
        </w:tc>
        <w:tc>
          <w:tcPr>
            <w:tcBorders>
              <w:right w:color="000000" w:space="0" w:sz="4" w:val="single"/>
            </w:tcBorders>
            <w:vAlign w:val="center"/>
          </w:tcPr>
          <w:p w:rsidR="00000000" w:rsidDel="00000000" w:rsidP="00000000" w:rsidRDefault="00000000" w:rsidRPr="00000000" w14:paraId="000000A8">
            <w:pPr>
              <w:tabs>
                <w:tab w:val="right" w:leader="none" w:pos="9025"/>
              </w:tabs>
              <w:spacing w:before="0" w:lineRule="auto"/>
              <w:jc w:val="center"/>
              <w:rPr/>
            </w:pPr>
            <w:r w:rsidDel="00000000" w:rsidR="00000000" w:rsidRPr="00000000">
              <w:rPr>
                <w:rtl w:val="0"/>
              </w:rPr>
              <w:t xml:space="preserve">2</w:t>
            </w:r>
          </w:p>
        </w:tc>
        <w:tc>
          <w:tcPr>
            <w:vAlign w:val="center"/>
          </w:tcPr>
          <w:p w:rsidR="00000000" w:rsidDel="00000000" w:rsidP="00000000" w:rsidRDefault="00000000" w:rsidRPr="00000000" w14:paraId="000000A9">
            <w:pPr>
              <w:tabs>
                <w:tab w:val="right" w:leader="none" w:pos="9025"/>
              </w:tabs>
              <w:spacing w:before="0" w:lineRule="auto"/>
              <w:jc w:val="center"/>
              <w:rPr/>
            </w:pPr>
            <w:r w:rsidDel="00000000" w:rsidR="00000000" w:rsidRPr="00000000">
              <w:rPr>
                <w:rtl w:val="0"/>
              </w:rPr>
              <w:t xml:space="preserve">3</w:t>
            </w:r>
          </w:p>
        </w:tc>
      </w:tr>
      <w:tr>
        <w:trPr>
          <w:cantSplit w:val="0"/>
          <w:tblHeader w:val="0"/>
        </w:trPr>
        <w:tc>
          <w:tcPr>
            <w:vAlign w:val="center"/>
          </w:tcPr>
          <w:p w:rsidR="00000000" w:rsidDel="00000000" w:rsidP="00000000" w:rsidRDefault="00000000" w:rsidRPr="00000000" w14:paraId="000000AA">
            <w:pPr>
              <w:tabs>
                <w:tab w:val="right" w:leader="none" w:pos="9025"/>
              </w:tabs>
              <w:spacing w:before="0" w:lineRule="auto"/>
              <w:ind w:left="180" w:firstLine="0"/>
              <w:jc w:val="center"/>
              <w:rPr/>
            </w:pPr>
            <w:r w:rsidDel="00000000" w:rsidR="00000000" w:rsidRPr="00000000">
              <w:rPr>
                <w:rtl w:val="0"/>
              </w:rPr>
              <w:t xml:space="preserve">90–100</w:t>
            </w:r>
          </w:p>
        </w:tc>
        <w:tc>
          <w:tcPr>
            <w:tcBorders>
              <w:right w:color="000000" w:space="0" w:sz="4" w:val="single"/>
            </w:tcBorders>
            <w:vAlign w:val="center"/>
          </w:tcPr>
          <w:p w:rsidR="00000000" w:rsidDel="00000000" w:rsidP="00000000" w:rsidRDefault="00000000" w:rsidRPr="00000000" w14:paraId="000000AB">
            <w:pPr>
              <w:tabs>
                <w:tab w:val="right" w:leader="none" w:pos="9025"/>
              </w:tabs>
              <w:spacing w:before="0" w:lineRule="auto"/>
              <w:jc w:val="center"/>
              <w:rPr/>
            </w:pPr>
            <w:r w:rsidDel="00000000" w:rsidR="00000000" w:rsidRPr="00000000">
              <w:rPr>
                <w:b w:val="1"/>
                <w:rtl w:val="0"/>
              </w:rPr>
              <w:t xml:space="preserve">А</w:t>
            </w:r>
            <w:r w:rsidDel="00000000" w:rsidR="00000000" w:rsidRPr="00000000">
              <w:rPr>
                <w:rtl w:val="0"/>
              </w:rPr>
            </w:r>
          </w:p>
        </w:tc>
        <w:tc>
          <w:tcPr>
            <w:vAlign w:val="center"/>
          </w:tcPr>
          <w:p w:rsidR="00000000" w:rsidDel="00000000" w:rsidP="00000000" w:rsidRDefault="00000000" w:rsidRPr="00000000" w14:paraId="000000AC">
            <w:pPr>
              <w:tabs>
                <w:tab w:val="right" w:leader="none" w:pos="9025"/>
              </w:tabs>
              <w:spacing w:before="0" w:lineRule="auto"/>
              <w:jc w:val="both"/>
              <w:rPr/>
            </w:pPr>
            <w:r w:rsidDel="00000000" w:rsidR="00000000" w:rsidRPr="00000000">
              <w:rPr>
                <w:rtl w:val="0"/>
              </w:rPr>
              <w:t xml:space="preserve">Здобувач вищої освіти у повному обсязі володіє навчальним матеріалом, повно та системно розкриває зміст теоретичних питань та практичних завдань. Виявляє цінні творчі ідеї. </w:t>
            </w:r>
          </w:p>
        </w:tc>
      </w:tr>
      <w:tr>
        <w:trPr>
          <w:cantSplit w:val="0"/>
          <w:trHeight w:val="1102" w:hRule="atLeast"/>
          <w:tblHeader w:val="0"/>
        </w:trPr>
        <w:tc>
          <w:tcPr>
            <w:vAlign w:val="center"/>
          </w:tcPr>
          <w:p w:rsidR="00000000" w:rsidDel="00000000" w:rsidP="00000000" w:rsidRDefault="00000000" w:rsidRPr="00000000" w14:paraId="000000AD">
            <w:pPr>
              <w:tabs>
                <w:tab w:val="right" w:leader="none" w:pos="9025"/>
              </w:tabs>
              <w:spacing w:before="0" w:lineRule="auto"/>
              <w:ind w:left="180" w:firstLine="0"/>
              <w:jc w:val="center"/>
              <w:rPr/>
            </w:pPr>
            <w:r w:rsidDel="00000000" w:rsidR="00000000" w:rsidRPr="00000000">
              <w:rPr>
                <w:rtl w:val="0"/>
              </w:rPr>
              <w:t xml:space="preserve">85–89</w:t>
            </w:r>
          </w:p>
        </w:tc>
        <w:tc>
          <w:tcPr>
            <w:tcBorders>
              <w:right w:color="000000" w:space="0" w:sz="4" w:val="single"/>
            </w:tcBorders>
            <w:vAlign w:val="center"/>
          </w:tcPr>
          <w:p w:rsidR="00000000" w:rsidDel="00000000" w:rsidP="00000000" w:rsidRDefault="00000000" w:rsidRPr="00000000" w14:paraId="000000AE">
            <w:pPr>
              <w:tabs>
                <w:tab w:val="right" w:leader="none" w:pos="9025"/>
              </w:tabs>
              <w:spacing w:before="0" w:lineRule="auto"/>
              <w:jc w:val="center"/>
              <w:rPr/>
            </w:pPr>
            <w:r w:rsidDel="00000000" w:rsidR="00000000" w:rsidRPr="00000000">
              <w:rPr>
                <w:b w:val="1"/>
                <w:rtl w:val="0"/>
              </w:rPr>
              <w:t xml:space="preserve">В</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AF">
            <w:pPr>
              <w:tabs>
                <w:tab w:val="right" w:leader="none" w:pos="9025"/>
              </w:tabs>
              <w:spacing w:before="0" w:lineRule="auto"/>
              <w:jc w:val="both"/>
              <w:rPr/>
            </w:pPr>
            <w:r w:rsidDel="00000000" w:rsidR="00000000" w:rsidRPr="00000000">
              <w:rPr>
                <w:rtl w:val="0"/>
              </w:rPr>
              <w:t xml:space="preserve">Здобувач вищої освіти достатньо правильно, повно й системно викладає матеріал щодо проблеми, яка розглядається на занятті, виявляючи при цьому творчий підхід.</w:t>
            </w:r>
          </w:p>
        </w:tc>
      </w:tr>
      <w:tr>
        <w:trPr>
          <w:cantSplit w:val="0"/>
          <w:trHeight w:val="414" w:hRule="atLeast"/>
          <w:tblHeader w:val="0"/>
        </w:trPr>
        <w:tc>
          <w:tcPr>
            <w:tcBorders>
              <w:bottom w:color="000000" w:space="0" w:sz="4" w:val="single"/>
            </w:tcBorders>
            <w:vAlign w:val="center"/>
          </w:tcPr>
          <w:p w:rsidR="00000000" w:rsidDel="00000000" w:rsidP="00000000" w:rsidRDefault="00000000" w:rsidRPr="00000000" w14:paraId="000000B0">
            <w:pPr>
              <w:tabs>
                <w:tab w:val="right" w:leader="none" w:pos="9025"/>
              </w:tabs>
              <w:spacing w:before="0" w:lineRule="auto"/>
              <w:ind w:left="180" w:firstLine="0"/>
              <w:jc w:val="center"/>
              <w:rPr/>
            </w:pPr>
            <w:r w:rsidDel="00000000" w:rsidR="00000000" w:rsidRPr="00000000">
              <w:rPr>
                <w:rtl w:val="0"/>
              </w:rPr>
              <w:t xml:space="preserve">75–84</w:t>
            </w:r>
          </w:p>
        </w:tc>
        <w:tc>
          <w:tcPr>
            <w:tcBorders>
              <w:bottom w:color="000000" w:space="0" w:sz="4" w:val="single"/>
              <w:right w:color="000000" w:space="0" w:sz="4" w:val="single"/>
            </w:tcBorders>
            <w:vAlign w:val="center"/>
          </w:tcPr>
          <w:p w:rsidR="00000000" w:rsidDel="00000000" w:rsidP="00000000" w:rsidRDefault="00000000" w:rsidRPr="00000000" w14:paraId="000000B1">
            <w:pPr>
              <w:tabs>
                <w:tab w:val="right" w:leader="none" w:pos="9025"/>
              </w:tabs>
              <w:spacing w:before="0" w:lineRule="auto"/>
              <w:jc w:val="center"/>
              <w:rPr/>
            </w:pPr>
            <w:r w:rsidDel="00000000" w:rsidR="00000000" w:rsidRPr="00000000">
              <w:rPr>
                <w:b w:val="1"/>
                <w:rtl w:val="0"/>
              </w:rPr>
              <w:t xml:space="preserve">С</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B2">
            <w:pPr>
              <w:tabs>
                <w:tab w:val="right" w:leader="none" w:pos="9025"/>
              </w:tabs>
              <w:spacing w:before="0" w:lineRule="auto"/>
              <w:jc w:val="both"/>
              <w:rPr/>
            </w:pPr>
            <w:r w:rsidDel="00000000" w:rsidR="00000000" w:rsidRPr="00000000">
              <w:rPr>
                <w:rtl w:val="0"/>
              </w:rPr>
              <w:t xml:space="preserve">Здобувач вищої освіти припустився однієї-двох несуттєвих помилок, дотримуючись достатньої повноти, системності викладу матеріалу щодо проблеми, яка розглядається.</w:t>
            </w:r>
          </w:p>
        </w:tc>
      </w:tr>
      <w:tr>
        <w:trPr>
          <w:cantSplit w:val="0"/>
          <w:tblHeader w:val="0"/>
        </w:trPr>
        <w:tc>
          <w:tcPr>
            <w:vAlign w:val="center"/>
          </w:tcPr>
          <w:p w:rsidR="00000000" w:rsidDel="00000000" w:rsidP="00000000" w:rsidRDefault="00000000" w:rsidRPr="00000000" w14:paraId="000000B3">
            <w:pPr>
              <w:tabs>
                <w:tab w:val="right" w:leader="none" w:pos="9025"/>
              </w:tabs>
              <w:spacing w:before="0" w:lineRule="auto"/>
              <w:ind w:left="180" w:firstLine="0"/>
              <w:jc w:val="center"/>
              <w:rPr/>
            </w:pPr>
            <w:r w:rsidDel="00000000" w:rsidR="00000000" w:rsidRPr="00000000">
              <w:rPr>
                <w:rtl w:val="0"/>
              </w:rPr>
              <w:t xml:space="preserve">70–74</w:t>
            </w:r>
          </w:p>
        </w:tc>
        <w:tc>
          <w:tcPr>
            <w:tcBorders>
              <w:right w:color="000000" w:space="0" w:sz="4" w:val="single"/>
            </w:tcBorders>
            <w:vAlign w:val="center"/>
          </w:tcPr>
          <w:p w:rsidR="00000000" w:rsidDel="00000000" w:rsidP="00000000" w:rsidRDefault="00000000" w:rsidRPr="00000000" w14:paraId="000000B4">
            <w:pPr>
              <w:tabs>
                <w:tab w:val="right" w:leader="none" w:pos="9025"/>
              </w:tabs>
              <w:spacing w:before="0" w:lineRule="auto"/>
              <w:jc w:val="center"/>
              <w:rPr/>
            </w:pPr>
            <w:r w:rsidDel="00000000" w:rsidR="00000000" w:rsidRPr="00000000">
              <w:rPr>
                <w:b w:val="1"/>
                <w:rtl w:val="0"/>
              </w:rPr>
              <w:t xml:space="preserve">D</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B5">
            <w:pPr>
              <w:tabs>
                <w:tab w:val="right" w:leader="none" w:pos="9025"/>
              </w:tabs>
              <w:spacing w:before="0" w:lineRule="auto"/>
              <w:jc w:val="both"/>
              <w:rPr/>
            </w:pPr>
            <w:r w:rsidDel="00000000" w:rsidR="00000000" w:rsidRPr="00000000">
              <w:rPr>
                <w:rtl w:val="0"/>
              </w:rPr>
              <w:t xml:space="preserve">Здобувач вищої освіти припустився двох суттєвих помилок у поданні матеріалу щодо проблеми, яка розглядається, відповідь є недостатньо повною й систематизованою. </w:t>
            </w:r>
          </w:p>
        </w:tc>
      </w:tr>
      <w:tr>
        <w:trPr>
          <w:cantSplit w:val="0"/>
          <w:tblHeader w:val="0"/>
        </w:trPr>
        <w:tc>
          <w:tcPr>
            <w:vAlign w:val="center"/>
          </w:tcPr>
          <w:p w:rsidR="00000000" w:rsidDel="00000000" w:rsidP="00000000" w:rsidRDefault="00000000" w:rsidRPr="00000000" w14:paraId="000000B6">
            <w:pPr>
              <w:tabs>
                <w:tab w:val="right" w:leader="none" w:pos="9025"/>
              </w:tabs>
              <w:spacing w:before="0" w:lineRule="auto"/>
              <w:ind w:left="180" w:firstLine="0"/>
              <w:jc w:val="center"/>
              <w:rPr/>
            </w:pPr>
            <w:r w:rsidDel="00000000" w:rsidR="00000000" w:rsidRPr="00000000">
              <w:rPr>
                <w:rtl w:val="0"/>
              </w:rPr>
              <w:t xml:space="preserve">60–69</w:t>
            </w:r>
          </w:p>
        </w:tc>
        <w:tc>
          <w:tcPr>
            <w:tcBorders>
              <w:right w:color="000000" w:space="0" w:sz="4" w:val="single"/>
            </w:tcBorders>
            <w:vAlign w:val="center"/>
          </w:tcPr>
          <w:p w:rsidR="00000000" w:rsidDel="00000000" w:rsidP="00000000" w:rsidRDefault="00000000" w:rsidRPr="00000000" w14:paraId="000000B7">
            <w:pPr>
              <w:tabs>
                <w:tab w:val="right" w:leader="none" w:pos="9025"/>
              </w:tabs>
              <w:spacing w:before="0" w:lineRule="auto"/>
              <w:jc w:val="center"/>
              <w:rPr/>
            </w:pPr>
            <w:r w:rsidDel="00000000" w:rsidR="00000000" w:rsidRPr="00000000">
              <w:rPr>
                <w:b w:val="1"/>
                <w:rtl w:val="0"/>
              </w:rPr>
              <w:t xml:space="preserve">Е </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B8">
            <w:pPr>
              <w:tabs>
                <w:tab w:val="right" w:leader="none" w:pos="9025"/>
              </w:tabs>
              <w:spacing w:before="0" w:lineRule="auto"/>
              <w:jc w:val="both"/>
              <w:rPr/>
            </w:pPr>
            <w:r w:rsidDel="00000000" w:rsidR="00000000" w:rsidRPr="00000000">
              <w:rPr>
                <w:rtl w:val="0"/>
              </w:rPr>
              <w:t xml:space="preserve">Здобувач вищої освіти припустився трьох та більше суттєвих помилок у поданні матеріалу щодо проблеми, яка розглядається, відповідь є недостатньо повною й систематизованою.</w:t>
            </w:r>
          </w:p>
        </w:tc>
      </w:tr>
      <w:tr>
        <w:trPr>
          <w:cantSplit w:val="0"/>
          <w:tblHeader w:val="0"/>
        </w:trPr>
        <w:tc>
          <w:tcPr>
            <w:vAlign w:val="center"/>
          </w:tcPr>
          <w:p w:rsidR="00000000" w:rsidDel="00000000" w:rsidP="00000000" w:rsidRDefault="00000000" w:rsidRPr="00000000" w14:paraId="000000B9">
            <w:pPr>
              <w:tabs>
                <w:tab w:val="right" w:leader="none" w:pos="9025"/>
              </w:tabs>
              <w:spacing w:before="0" w:lineRule="auto"/>
              <w:ind w:left="180" w:firstLine="0"/>
              <w:jc w:val="center"/>
              <w:rPr/>
            </w:pPr>
            <w:r w:rsidDel="00000000" w:rsidR="00000000" w:rsidRPr="00000000">
              <w:rPr>
                <w:rtl w:val="0"/>
              </w:rPr>
              <w:t xml:space="preserve">35–59</w:t>
            </w:r>
          </w:p>
        </w:tc>
        <w:tc>
          <w:tcPr>
            <w:tcBorders>
              <w:right w:color="000000" w:space="0" w:sz="4" w:val="single"/>
            </w:tcBorders>
            <w:vAlign w:val="center"/>
          </w:tcPr>
          <w:p w:rsidR="00000000" w:rsidDel="00000000" w:rsidP="00000000" w:rsidRDefault="00000000" w:rsidRPr="00000000" w14:paraId="000000BA">
            <w:pPr>
              <w:tabs>
                <w:tab w:val="right" w:leader="none" w:pos="9025"/>
              </w:tabs>
              <w:spacing w:before="0" w:lineRule="auto"/>
              <w:jc w:val="center"/>
              <w:rPr/>
            </w:pPr>
            <w:r w:rsidDel="00000000" w:rsidR="00000000" w:rsidRPr="00000000">
              <w:rPr>
                <w:b w:val="1"/>
                <w:rtl w:val="0"/>
              </w:rPr>
              <w:t xml:space="preserve">FX</w:t>
            </w:r>
            <w:r w:rsidDel="00000000" w:rsidR="00000000" w:rsidRPr="00000000">
              <w:rPr>
                <w:rtl w:val="0"/>
              </w:rPr>
            </w:r>
          </w:p>
        </w:tc>
        <w:tc>
          <w:tcPr>
            <w:vAlign w:val="center"/>
          </w:tcPr>
          <w:p w:rsidR="00000000" w:rsidDel="00000000" w:rsidP="00000000" w:rsidRDefault="00000000" w:rsidRPr="00000000" w14:paraId="000000BB">
            <w:pPr>
              <w:tabs>
                <w:tab w:val="right" w:leader="none" w:pos="9025"/>
              </w:tabs>
              <w:spacing w:before="0" w:lineRule="auto"/>
              <w:jc w:val="both"/>
              <w:rPr/>
            </w:pPr>
            <w:r w:rsidDel="00000000" w:rsidR="00000000" w:rsidRPr="00000000">
              <w:rPr>
                <w:rtl w:val="0"/>
              </w:rPr>
              <w:t xml:space="preserve">Здобувач вищої освіти продемонстрував лише деякі елементи матеріалу щодо проблеми, яка розглядається.</w:t>
            </w:r>
          </w:p>
        </w:tc>
      </w:tr>
      <w:tr>
        <w:trPr>
          <w:cantSplit w:val="0"/>
          <w:trHeight w:val="708" w:hRule="atLeast"/>
          <w:tblHeader w:val="0"/>
        </w:trPr>
        <w:tc>
          <w:tcPr>
            <w:vAlign w:val="center"/>
          </w:tcPr>
          <w:p w:rsidR="00000000" w:rsidDel="00000000" w:rsidP="00000000" w:rsidRDefault="00000000" w:rsidRPr="00000000" w14:paraId="000000BC">
            <w:pPr>
              <w:tabs>
                <w:tab w:val="right" w:leader="none" w:pos="9025"/>
              </w:tabs>
              <w:spacing w:before="0" w:lineRule="auto"/>
              <w:ind w:left="180" w:firstLine="0"/>
              <w:jc w:val="center"/>
              <w:rPr/>
            </w:pPr>
            <w:r w:rsidDel="00000000" w:rsidR="00000000" w:rsidRPr="00000000">
              <w:rPr>
                <w:rtl w:val="0"/>
              </w:rPr>
              <w:t xml:space="preserve">0–34</w:t>
            </w:r>
          </w:p>
        </w:tc>
        <w:tc>
          <w:tcPr>
            <w:tcBorders>
              <w:right w:color="000000" w:space="0" w:sz="4" w:val="single"/>
            </w:tcBorders>
            <w:vAlign w:val="center"/>
          </w:tcPr>
          <w:p w:rsidR="00000000" w:rsidDel="00000000" w:rsidP="00000000" w:rsidRDefault="00000000" w:rsidRPr="00000000" w14:paraId="000000BD">
            <w:pPr>
              <w:tabs>
                <w:tab w:val="right" w:leader="none" w:pos="9025"/>
              </w:tabs>
              <w:spacing w:before="0" w:lineRule="auto"/>
              <w:jc w:val="center"/>
              <w:rPr/>
            </w:pPr>
            <w:r w:rsidDel="00000000" w:rsidR="00000000" w:rsidRPr="00000000">
              <w:rPr>
                <w:b w:val="1"/>
                <w:rtl w:val="0"/>
              </w:rPr>
              <w:t xml:space="preserve">F</w:t>
            </w:r>
            <w:r w:rsidDel="00000000" w:rsidR="00000000" w:rsidRPr="00000000">
              <w:rPr>
                <w:rtl w:val="0"/>
              </w:rPr>
            </w:r>
          </w:p>
        </w:tc>
        <w:tc>
          <w:tcPr>
            <w:vAlign w:val="center"/>
          </w:tcPr>
          <w:p w:rsidR="00000000" w:rsidDel="00000000" w:rsidP="00000000" w:rsidRDefault="00000000" w:rsidRPr="00000000" w14:paraId="000000BE">
            <w:pPr>
              <w:tabs>
                <w:tab w:val="right" w:leader="none" w:pos="9025"/>
              </w:tabs>
              <w:spacing w:before="0" w:lineRule="auto"/>
              <w:jc w:val="both"/>
              <w:rPr/>
            </w:pPr>
            <w:r w:rsidDel="00000000" w:rsidR="00000000" w:rsidRPr="00000000">
              <w:rPr>
                <w:rtl w:val="0"/>
              </w:rPr>
              <w:t xml:space="preserve">Здобувач вищої освіти не виклав матеріалу щодо проблеми, яка розглядається.</w:t>
            </w:r>
          </w:p>
        </w:tc>
      </w:tr>
    </w:tbl>
    <w:p w:rsidR="00000000" w:rsidDel="00000000" w:rsidP="00000000" w:rsidRDefault="00000000" w:rsidRPr="00000000" w14:paraId="000000BF">
      <w:pPr>
        <w:widowControl w:val="0"/>
        <w:tabs>
          <w:tab w:val="right" w:leader="none" w:pos="9025"/>
        </w:tabs>
        <w:spacing w:after="3" w:before="71" w:line="259" w:lineRule="auto"/>
        <w:ind w:right="863"/>
        <w:rPr/>
      </w:pPr>
      <w:r w:rsidDel="00000000" w:rsidR="00000000" w:rsidRPr="00000000">
        <w:rPr>
          <w:rtl w:val="0"/>
        </w:rPr>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tabs>
          <w:tab w:val="right" w:leader="none" w:pos="9025"/>
          <w:tab w:val="left" w:leader="none" w:pos="709"/>
        </w:tabs>
        <w:ind w:left="1" w:hanging="3"/>
        <w:jc w:val="center"/>
        <w:rPr>
          <w:color w:val="000000"/>
        </w:rPr>
      </w:pPr>
      <w:r w:rsidDel="00000000" w:rsidR="00000000" w:rsidRPr="00000000">
        <w:rPr>
          <w:b w:val="1"/>
          <w:color w:val="000000"/>
          <w:rtl w:val="0"/>
        </w:rPr>
        <w:t xml:space="preserve">Шкала оцінювання: національна та ECTS</w:t>
      </w:r>
      <w:r w:rsidDel="00000000" w:rsidR="00000000" w:rsidRPr="00000000">
        <w:rPr>
          <w:rtl w:val="0"/>
        </w:rPr>
      </w:r>
    </w:p>
    <w:tbl>
      <w:tblPr>
        <w:tblStyle w:val="Table4"/>
        <w:tblW w:w="935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37"/>
        <w:gridCol w:w="1357"/>
        <w:gridCol w:w="5862"/>
        <w:tblGridChange w:id="0">
          <w:tblGrid>
            <w:gridCol w:w="2137"/>
            <w:gridCol w:w="1357"/>
            <w:gridCol w:w="5862"/>
          </w:tblGrid>
        </w:tblGridChange>
      </w:tblGrid>
      <w:tr>
        <w:trPr>
          <w:cantSplit w:val="0"/>
          <w:trHeight w:val="910" w:hRule="atLeast"/>
          <w:tblHeader w:val="0"/>
        </w:trPr>
        <w:tc>
          <w:tcPr>
            <w:vAlign w:val="center"/>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tabs>
                <w:tab w:val="right" w:leader="none" w:pos="9025"/>
                <w:tab w:val="left" w:leader="none" w:pos="709"/>
              </w:tabs>
              <w:ind w:hanging="2"/>
              <w:jc w:val="center"/>
              <w:rPr>
                <w:color w:val="000000"/>
              </w:rPr>
            </w:pPr>
            <w:r w:rsidDel="00000000" w:rsidR="00000000" w:rsidRPr="00000000">
              <w:rPr>
                <w:color w:val="000000"/>
                <w:rtl w:val="0"/>
              </w:rPr>
              <w:t xml:space="preserve">Сума балів за всі види навчальної діяльності</w:t>
            </w:r>
          </w:p>
        </w:tc>
        <w:tc>
          <w:tcPr>
            <w:vAlign w:val="center"/>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tabs>
                <w:tab w:val="right" w:leader="none" w:pos="9025"/>
                <w:tab w:val="left" w:leader="none" w:pos="709"/>
              </w:tabs>
              <w:ind w:hanging="2"/>
              <w:jc w:val="center"/>
              <w:rPr>
                <w:color w:val="000000"/>
              </w:rPr>
            </w:pPr>
            <w:r w:rsidDel="00000000" w:rsidR="00000000" w:rsidRPr="00000000">
              <w:rPr>
                <w:color w:val="000000"/>
                <w:rtl w:val="0"/>
              </w:rPr>
              <w:t xml:space="preserve">Оцінка</w:t>
            </w:r>
            <w:r w:rsidDel="00000000" w:rsidR="00000000" w:rsidRPr="00000000">
              <w:rPr>
                <w:b w:val="1"/>
                <w:color w:val="000000"/>
                <w:rtl w:val="0"/>
              </w:rPr>
              <w:t xml:space="preserve"> </w:t>
            </w:r>
            <w:r w:rsidDel="00000000" w:rsidR="00000000" w:rsidRPr="00000000">
              <w:rPr>
                <w:color w:val="000000"/>
                <w:rtl w:val="0"/>
              </w:rPr>
              <w:t xml:space="preserve">ECTS</w:t>
            </w:r>
          </w:p>
        </w:tc>
        <w:tc>
          <w:tcPr>
            <w:vAlign w:val="cente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tabs>
                <w:tab w:val="right" w:leader="none" w:pos="9025"/>
                <w:tab w:val="left" w:leader="none" w:pos="709"/>
              </w:tabs>
              <w:ind w:left="1" w:hanging="3"/>
              <w:jc w:val="center"/>
              <w:rPr>
                <w:color w:val="000000"/>
                <w:sz w:val="26"/>
                <w:szCs w:val="26"/>
              </w:rPr>
            </w:pPr>
            <w:r w:rsidDel="00000000" w:rsidR="00000000" w:rsidRPr="00000000">
              <w:rPr>
                <w:color w:val="000000"/>
                <w:sz w:val="26"/>
                <w:szCs w:val="26"/>
                <w:rtl w:val="0"/>
              </w:rPr>
              <w:t xml:space="preserve">Оцінка за національною шкалою</w:t>
            </w:r>
          </w:p>
        </w:tc>
      </w:tr>
      <w:tr>
        <w:trPr>
          <w:cantSplit w:val="1"/>
          <w:tblHeader w:val="0"/>
        </w:trPr>
        <w:tc>
          <w:tcPr>
            <w:vAlign w:val="center"/>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tabs>
                <w:tab w:val="right" w:leader="none" w:pos="9025"/>
                <w:tab w:val="left" w:leader="none" w:pos="709"/>
              </w:tabs>
              <w:ind w:hanging="2"/>
              <w:jc w:val="center"/>
              <w:rPr>
                <w:color w:val="000000"/>
              </w:rPr>
            </w:pPr>
            <w:r w:rsidDel="00000000" w:rsidR="00000000" w:rsidRPr="00000000">
              <w:rPr>
                <w:color w:val="000000"/>
                <w:rtl w:val="0"/>
              </w:rPr>
              <w:t xml:space="preserve">90 – 100</w:t>
            </w:r>
          </w:p>
        </w:tc>
        <w:tc>
          <w:tcPr>
            <w:vAlign w:val="center"/>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tabs>
                <w:tab w:val="right" w:leader="none" w:pos="9025"/>
                <w:tab w:val="left" w:leader="none" w:pos="709"/>
              </w:tabs>
              <w:ind w:hanging="2"/>
              <w:jc w:val="center"/>
              <w:rPr>
                <w:color w:val="000000"/>
              </w:rPr>
            </w:pPr>
            <w:r w:rsidDel="00000000" w:rsidR="00000000" w:rsidRPr="00000000">
              <w:rPr>
                <w:b w:val="1"/>
                <w:color w:val="000000"/>
                <w:rtl w:val="0"/>
              </w:rPr>
              <w:t xml:space="preserve">А</w:t>
            </w:r>
            <w:r w:rsidDel="00000000" w:rsidR="00000000" w:rsidRPr="00000000">
              <w:rPr>
                <w:rtl w:val="0"/>
              </w:rPr>
            </w:r>
          </w:p>
        </w:tc>
        <w:tc>
          <w:tcPr>
            <w:vMerge w:val="restart"/>
            <w:vAlign w:val="center"/>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tabs>
                <w:tab w:val="right" w:leader="none" w:pos="9025"/>
                <w:tab w:val="left" w:leader="none" w:pos="709"/>
              </w:tabs>
              <w:ind w:left="1" w:hanging="3"/>
              <w:jc w:val="center"/>
              <w:rPr>
                <w:color w:val="000000"/>
                <w:sz w:val="26"/>
                <w:szCs w:val="26"/>
              </w:rPr>
            </w:pPr>
            <w:r w:rsidDel="00000000" w:rsidR="00000000" w:rsidRPr="00000000">
              <w:rPr>
                <w:color w:val="000000"/>
                <w:sz w:val="26"/>
                <w:szCs w:val="26"/>
                <w:rtl w:val="0"/>
              </w:rPr>
              <w:t xml:space="preserve">зараховано</w:t>
            </w:r>
          </w:p>
        </w:tc>
      </w:tr>
      <w:tr>
        <w:trPr>
          <w:cantSplit w:val="1"/>
          <w:trHeight w:val="194" w:hRule="atLeast"/>
          <w:tblHeader w:val="0"/>
        </w:trPr>
        <w:tc>
          <w:tcPr>
            <w:vAlign w:val="cente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tabs>
                <w:tab w:val="right" w:leader="none" w:pos="9025"/>
                <w:tab w:val="left" w:leader="none" w:pos="709"/>
              </w:tabs>
              <w:ind w:hanging="2"/>
              <w:jc w:val="center"/>
              <w:rPr>
                <w:color w:val="000000"/>
              </w:rPr>
            </w:pPr>
            <w:r w:rsidDel="00000000" w:rsidR="00000000" w:rsidRPr="00000000">
              <w:rPr>
                <w:color w:val="000000"/>
                <w:rtl w:val="0"/>
              </w:rPr>
              <w:t xml:space="preserve">85-89</w:t>
            </w:r>
          </w:p>
        </w:tc>
        <w:tc>
          <w:tcPr>
            <w:vAlign w:val="center"/>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tabs>
                <w:tab w:val="right" w:leader="none" w:pos="9025"/>
                <w:tab w:val="left" w:leader="none" w:pos="709"/>
              </w:tabs>
              <w:ind w:hanging="2"/>
              <w:jc w:val="center"/>
              <w:rPr>
                <w:color w:val="000000"/>
              </w:rPr>
            </w:pPr>
            <w:r w:rsidDel="00000000" w:rsidR="00000000" w:rsidRPr="00000000">
              <w:rPr>
                <w:b w:val="1"/>
                <w:color w:val="000000"/>
                <w:rtl w:val="0"/>
              </w:rPr>
              <w:t xml:space="preserve">В</w:t>
            </w:r>
            <w:r w:rsidDel="00000000" w:rsidR="00000000" w:rsidRPr="00000000">
              <w:rPr>
                <w:rtl w:val="0"/>
              </w:rPr>
            </w:r>
          </w:p>
        </w:tc>
        <w:tc>
          <w:tcPr>
            <w:vMerge w:val="continue"/>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1"/>
          <w:tblHeader w:val="0"/>
        </w:trPr>
        <w:tc>
          <w:tcPr>
            <w:vAlign w:val="center"/>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tabs>
                <w:tab w:val="right" w:leader="none" w:pos="9025"/>
                <w:tab w:val="left" w:leader="none" w:pos="709"/>
              </w:tabs>
              <w:ind w:hanging="2"/>
              <w:jc w:val="center"/>
              <w:rPr>
                <w:color w:val="000000"/>
              </w:rPr>
            </w:pPr>
            <w:r w:rsidDel="00000000" w:rsidR="00000000" w:rsidRPr="00000000">
              <w:rPr>
                <w:color w:val="000000"/>
                <w:rtl w:val="0"/>
              </w:rPr>
              <w:t xml:space="preserve">75-84</w:t>
            </w:r>
          </w:p>
        </w:tc>
        <w:tc>
          <w:tcPr>
            <w:vAlign w:val="cente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tabs>
                <w:tab w:val="right" w:leader="none" w:pos="9025"/>
                <w:tab w:val="left" w:leader="none" w:pos="709"/>
              </w:tabs>
              <w:ind w:hanging="2"/>
              <w:jc w:val="center"/>
              <w:rPr>
                <w:color w:val="000000"/>
              </w:rPr>
            </w:pPr>
            <w:r w:rsidDel="00000000" w:rsidR="00000000" w:rsidRPr="00000000">
              <w:rPr>
                <w:b w:val="1"/>
                <w:color w:val="000000"/>
                <w:rtl w:val="0"/>
              </w:rPr>
              <w:t xml:space="preserve">С</w:t>
            </w:r>
            <w:r w:rsidDel="00000000" w:rsidR="00000000" w:rsidRPr="00000000">
              <w:rPr>
                <w:rtl w:val="0"/>
              </w:rPr>
            </w:r>
          </w:p>
        </w:tc>
        <w:tc>
          <w:tcPr>
            <w:vMerge w:val="continue"/>
            <w:vAlign w:val="cente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1"/>
          <w:tblHeader w:val="0"/>
        </w:trPr>
        <w:tc>
          <w:tcPr>
            <w:vAlign w:val="center"/>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tabs>
                <w:tab w:val="right" w:leader="none" w:pos="9025"/>
                <w:tab w:val="left" w:leader="none" w:pos="709"/>
              </w:tabs>
              <w:ind w:hanging="2"/>
              <w:jc w:val="center"/>
              <w:rPr>
                <w:color w:val="000000"/>
              </w:rPr>
            </w:pPr>
            <w:r w:rsidDel="00000000" w:rsidR="00000000" w:rsidRPr="00000000">
              <w:rPr>
                <w:color w:val="000000"/>
                <w:rtl w:val="0"/>
              </w:rPr>
              <w:t xml:space="preserve">70-74</w:t>
            </w:r>
          </w:p>
        </w:tc>
        <w:tc>
          <w:tcPr>
            <w:vAlign w:val="center"/>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tabs>
                <w:tab w:val="right" w:leader="none" w:pos="9025"/>
                <w:tab w:val="left" w:leader="none" w:pos="709"/>
              </w:tabs>
              <w:ind w:hanging="2"/>
              <w:jc w:val="center"/>
              <w:rPr>
                <w:color w:val="000000"/>
              </w:rPr>
            </w:pPr>
            <w:r w:rsidDel="00000000" w:rsidR="00000000" w:rsidRPr="00000000">
              <w:rPr>
                <w:b w:val="1"/>
                <w:color w:val="000000"/>
                <w:rtl w:val="0"/>
              </w:rPr>
              <w:t xml:space="preserve">D</w:t>
            </w:r>
            <w:r w:rsidDel="00000000" w:rsidR="00000000" w:rsidRPr="00000000">
              <w:rPr>
                <w:rtl w:val="0"/>
              </w:rPr>
            </w:r>
          </w:p>
        </w:tc>
        <w:tc>
          <w:tcPr>
            <w:vMerge w:val="continue"/>
            <w:vAlign w:val="cente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1"/>
          <w:tblHeader w:val="0"/>
        </w:trPr>
        <w:tc>
          <w:tcPr>
            <w:vAlign w:val="center"/>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tabs>
                <w:tab w:val="right" w:leader="none" w:pos="9025"/>
                <w:tab w:val="left" w:leader="none" w:pos="709"/>
              </w:tabs>
              <w:ind w:hanging="2"/>
              <w:jc w:val="center"/>
              <w:rPr>
                <w:color w:val="000000"/>
              </w:rPr>
            </w:pPr>
            <w:r w:rsidDel="00000000" w:rsidR="00000000" w:rsidRPr="00000000">
              <w:rPr>
                <w:color w:val="000000"/>
                <w:rtl w:val="0"/>
              </w:rPr>
              <w:t xml:space="preserve">60-69</w:t>
            </w:r>
          </w:p>
        </w:tc>
        <w:tc>
          <w:tcPr>
            <w:vAlign w:val="center"/>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tabs>
                <w:tab w:val="right" w:leader="none" w:pos="9025"/>
                <w:tab w:val="left" w:leader="none" w:pos="709"/>
              </w:tabs>
              <w:ind w:hanging="2"/>
              <w:jc w:val="center"/>
              <w:rPr>
                <w:color w:val="000000"/>
              </w:rPr>
            </w:pPr>
            <w:r w:rsidDel="00000000" w:rsidR="00000000" w:rsidRPr="00000000">
              <w:rPr>
                <w:b w:val="1"/>
                <w:color w:val="000000"/>
                <w:rtl w:val="0"/>
              </w:rPr>
              <w:t xml:space="preserve">Е </w:t>
            </w:r>
            <w:r w:rsidDel="00000000" w:rsidR="00000000" w:rsidRPr="00000000">
              <w:rPr>
                <w:rtl w:val="0"/>
              </w:rPr>
            </w:r>
          </w:p>
        </w:tc>
        <w:tc>
          <w:tcPr>
            <w:vMerge w:val="continue"/>
            <w:vAlign w:val="cente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tabs>
                <w:tab w:val="right" w:leader="none" w:pos="9025"/>
                <w:tab w:val="left" w:leader="none" w:pos="709"/>
              </w:tabs>
              <w:ind w:hanging="2"/>
              <w:jc w:val="center"/>
              <w:rPr>
                <w:color w:val="000000"/>
              </w:rPr>
            </w:pPr>
            <w:r w:rsidDel="00000000" w:rsidR="00000000" w:rsidRPr="00000000">
              <w:rPr>
                <w:color w:val="000000"/>
                <w:rtl w:val="0"/>
              </w:rPr>
              <w:t xml:space="preserve">35-59</w:t>
            </w:r>
          </w:p>
        </w:tc>
        <w:tc>
          <w:tcPr>
            <w:vAlign w:val="center"/>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tabs>
                <w:tab w:val="right" w:leader="none" w:pos="9025"/>
                <w:tab w:val="left" w:leader="none" w:pos="709"/>
              </w:tabs>
              <w:ind w:hanging="2"/>
              <w:jc w:val="center"/>
              <w:rPr>
                <w:color w:val="000000"/>
              </w:rPr>
            </w:pPr>
            <w:r w:rsidDel="00000000" w:rsidR="00000000" w:rsidRPr="00000000">
              <w:rPr>
                <w:b w:val="1"/>
                <w:color w:val="000000"/>
                <w:rtl w:val="0"/>
              </w:rPr>
              <w:t xml:space="preserve">FX</w:t>
            </w:r>
            <w:r w:rsidDel="00000000" w:rsidR="00000000" w:rsidRPr="00000000">
              <w:rPr>
                <w:rtl w:val="0"/>
              </w:rPr>
            </w:r>
          </w:p>
        </w:tc>
        <w:tc>
          <w:tcPr>
            <w:vAlign w:val="center"/>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tabs>
                <w:tab w:val="right" w:leader="none" w:pos="9025"/>
                <w:tab w:val="left" w:leader="none" w:pos="709"/>
              </w:tabs>
              <w:ind w:left="1" w:hanging="3"/>
              <w:jc w:val="center"/>
              <w:rPr>
                <w:color w:val="000000"/>
                <w:sz w:val="26"/>
                <w:szCs w:val="26"/>
              </w:rPr>
            </w:pPr>
            <w:r w:rsidDel="00000000" w:rsidR="00000000" w:rsidRPr="00000000">
              <w:rPr>
                <w:color w:val="000000"/>
                <w:sz w:val="26"/>
                <w:szCs w:val="26"/>
                <w:rtl w:val="0"/>
              </w:rPr>
              <w:t xml:space="preserve">не зараховано з можливістю повторного складання</w:t>
            </w:r>
          </w:p>
        </w:tc>
      </w:tr>
      <w:tr>
        <w:trPr>
          <w:cantSplit w:val="0"/>
          <w:trHeight w:val="708" w:hRule="atLeast"/>
          <w:tblHeader w:val="0"/>
        </w:trPr>
        <w:tc>
          <w:tcPr>
            <w:vAlign w:val="center"/>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tabs>
                <w:tab w:val="right" w:leader="none" w:pos="9025"/>
                <w:tab w:val="left" w:leader="none" w:pos="709"/>
              </w:tabs>
              <w:ind w:hanging="2"/>
              <w:jc w:val="center"/>
              <w:rPr>
                <w:color w:val="000000"/>
              </w:rPr>
            </w:pPr>
            <w:r w:rsidDel="00000000" w:rsidR="00000000" w:rsidRPr="00000000">
              <w:rPr>
                <w:color w:val="000000"/>
                <w:rtl w:val="0"/>
              </w:rPr>
              <w:t xml:space="preserve">0-34</w:t>
            </w:r>
          </w:p>
        </w:tc>
        <w:tc>
          <w:tcPr>
            <w:vAlign w:val="center"/>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tabs>
                <w:tab w:val="right" w:leader="none" w:pos="9025"/>
                <w:tab w:val="left" w:leader="none" w:pos="709"/>
              </w:tabs>
              <w:ind w:hanging="2"/>
              <w:jc w:val="center"/>
              <w:rPr>
                <w:color w:val="000000"/>
              </w:rPr>
            </w:pPr>
            <w:r w:rsidDel="00000000" w:rsidR="00000000" w:rsidRPr="00000000">
              <w:rPr>
                <w:b w:val="1"/>
                <w:color w:val="000000"/>
                <w:rtl w:val="0"/>
              </w:rPr>
              <w:t xml:space="preserve">F</w:t>
            </w:r>
            <w:r w:rsidDel="00000000" w:rsidR="00000000" w:rsidRPr="00000000">
              <w:rPr>
                <w:rtl w:val="0"/>
              </w:rPr>
            </w:r>
          </w:p>
        </w:tc>
        <w:tc>
          <w:tcPr>
            <w:vAlign w:val="center"/>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tabs>
                <w:tab w:val="right" w:leader="none" w:pos="9025"/>
                <w:tab w:val="left" w:leader="none" w:pos="709"/>
              </w:tabs>
              <w:ind w:left="1" w:hanging="3"/>
              <w:jc w:val="center"/>
              <w:rPr>
                <w:color w:val="000000"/>
                <w:sz w:val="26"/>
                <w:szCs w:val="26"/>
              </w:rPr>
            </w:pPr>
            <w:r w:rsidDel="00000000" w:rsidR="00000000" w:rsidRPr="00000000">
              <w:rPr>
                <w:color w:val="000000"/>
                <w:sz w:val="26"/>
                <w:szCs w:val="26"/>
                <w:rtl w:val="0"/>
              </w:rPr>
              <w:t xml:space="preserve">не зараховано з обов’язковим повторним вивченням дисципліни</w:t>
            </w:r>
          </w:p>
        </w:tc>
      </w:tr>
    </w:tbl>
    <w:p w:rsidR="00000000" w:rsidDel="00000000" w:rsidP="00000000" w:rsidRDefault="00000000" w:rsidRPr="00000000" w14:paraId="000000D9">
      <w:pPr>
        <w:widowControl w:val="0"/>
        <w:tabs>
          <w:tab w:val="right" w:leader="none" w:pos="9025"/>
        </w:tabs>
        <w:spacing w:after="3" w:before="71" w:line="259" w:lineRule="auto"/>
        <w:ind w:right="863"/>
        <w:rPr/>
      </w:pPr>
      <w:r w:rsidDel="00000000" w:rsidR="00000000" w:rsidRPr="00000000">
        <w:rPr>
          <w:rtl w:val="0"/>
        </w:rPr>
      </w:r>
    </w:p>
    <w:p w:rsidR="00000000" w:rsidDel="00000000" w:rsidP="00000000" w:rsidRDefault="00000000" w:rsidRPr="00000000" w14:paraId="000000DA">
      <w:pPr>
        <w:tabs>
          <w:tab w:val="right" w:leader="none" w:pos="9025"/>
        </w:tabs>
        <w:spacing w:before="0" w:lineRule="auto"/>
        <w:jc w:val="both"/>
        <w:rPr/>
      </w:pPr>
      <w:r w:rsidDel="00000000" w:rsidR="00000000" w:rsidRPr="00000000">
        <w:rPr>
          <w:b w:val="1"/>
          <w:color w:val="000080"/>
          <w:rtl w:val="0"/>
        </w:rPr>
        <w:t xml:space="preserve">ПОЛІТИКА КУРСУ</w:t>
      </w:r>
      <w:r w:rsidDel="00000000" w:rsidR="00000000" w:rsidRPr="00000000">
        <w:rPr>
          <w:b w:val="1"/>
          <w:rtl w:val="0"/>
        </w:rPr>
        <w:t xml:space="preserve">  </w:t>
      </w:r>
      <w:r w:rsidDel="00000000" w:rsidR="00000000" w:rsidRPr="00000000">
        <w:rPr>
          <w:rtl w:val="0"/>
        </w:rPr>
        <w:t xml:space="preserve">(«правила  гри») </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tabs>
          <w:tab w:val="right" w:leader="none" w:pos="9025"/>
          <w:tab w:val="left" w:leader="none" w:pos="709"/>
        </w:tabs>
        <w:ind w:left="1" w:firstLine="708"/>
        <w:jc w:val="both"/>
        <w:rPr>
          <w:color w:val="000000"/>
        </w:rPr>
      </w:pPr>
      <w:r w:rsidDel="00000000" w:rsidR="00000000" w:rsidRPr="00000000">
        <w:rPr>
          <w:b w:val="1"/>
          <w:i w:val="1"/>
          <w:rtl w:val="0"/>
        </w:rPr>
        <w:t xml:space="preserve">Політика щодо дедлайнів та перескладання: </w:t>
      </w:r>
      <w:r w:rsidDel="00000000" w:rsidR="00000000" w:rsidRPr="00000000">
        <w:rPr>
          <w:rtl w:val="0"/>
        </w:rPr>
        <w:t xml:space="preserve">Навчальна дисципліна </w:t>
      </w:r>
      <w:r w:rsidDel="00000000" w:rsidR="00000000" w:rsidRPr="00000000">
        <w:rPr>
          <w:i w:val="1"/>
          <w:rtl w:val="0"/>
        </w:rPr>
        <w:t xml:space="preserve">“</w:t>
      </w:r>
      <w:r w:rsidDel="00000000" w:rsidR="00000000" w:rsidRPr="00000000">
        <w:rPr>
          <w:i w:val="1"/>
          <w:color w:val="000000"/>
          <w:rtl w:val="0"/>
        </w:rPr>
        <w:t xml:space="preserve">Сучасні граматичні течії</w:t>
      </w:r>
      <w:r w:rsidDel="00000000" w:rsidR="00000000" w:rsidRPr="00000000">
        <w:rPr>
          <w:i w:val="1"/>
          <w:rtl w:val="0"/>
        </w:rPr>
        <w:t xml:space="preserve">”</w:t>
      </w:r>
      <w:r w:rsidDel="00000000" w:rsidR="00000000" w:rsidRPr="00000000">
        <w:rPr>
          <w:rtl w:val="0"/>
        </w:rPr>
        <w:t xml:space="preserve"> має практичне та теоретичне спрямування та потребує відпрацювання практичних навичок із використанням різноманітних технологій. Присутність студентів на практичних заняттях та поточному контролі є невід'ємною частиною загальної підсумкової оцінки. Перескладання відбувається із дозволу деканату за наявності поважних причин.</w:t>
      </w:r>
      <w:r w:rsidDel="00000000" w:rsidR="00000000" w:rsidRPr="00000000">
        <w:rPr>
          <w:rtl w:val="0"/>
        </w:rPr>
      </w:r>
    </w:p>
    <w:p w:rsidR="00000000" w:rsidDel="00000000" w:rsidP="00000000" w:rsidRDefault="00000000" w:rsidRPr="00000000" w14:paraId="000000DC">
      <w:pPr>
        <w:tabs>
          <w:tab w:val="right" w:leader="none" w:pos="9025"/>
        </w:tabs>
        <w:spacing w:before="0" w:lineRule="auto"/>
        <w:ind w:firstLine="708"/>
        <w:jc w:val="both"/>
        <w:rPr/>
      </w:pPr>
      <w:r w:rsidDel="00000000" w:rsidR="00000000" w:rsidRPr="00000000">
        <w:rPr>
          <w:b w:val="1"/>
          <w:i w:val="1"/>
          <w:rtl w:val="0"/>
        </w:rPr>
        <w:t xml:space="preserve">Політика щодо академічної доброчесності</w:t>
      </w:r>
      <w:r w:rsidDel="00000000" w:rsidR="00000000" w:rsidRPr="00000000">
        <w:rPr>
          <w:i w:val="1"/>
          <w:rtl w:val="0"/>
        </w:rPr>
        <w:t xml:space="preserve">: </w:t>
      </w:r>
      <w:r w:rsidDel="00000000" w:rsidR="00000000" w:rsidRPr="00000000">
        <w:rPr>
          <w:rtl w:val="0"/>
        </w:rPr>
        <w:t xml:space="preserve">регламентується Положенням про запобігання та виявлення академічного плагіату у освітній та науково-дослідній роботі  учасників освітнього процесу та науковців університету ОНУ ім. І. І. Мечникова </w:t>
      </w:r>
    </w:p>
    <w:p w:rsidR="00000000" w:rsidDel="00000000" w:rsidP="00000000" w:rsidRDefault="00000000" w:rsidRPr="00000000" w14:paraId="000000DD">
      <w:pPr>
        <w:tabs>
          <w:tab w:val="right" w:leader="none" w:pos="9025"/>
        </w:tabs>
        <w:spacing w:before="0" w:lineRule="auto"/>
        <w:jc w:val="both"/>
        <w:rPr/>
      </w:pPr>
      <w:r w:rsidDel="00000000" w:rsidR="00000000" w:rsidRPr="00000000">
        <w:rPr>
          <w:rtl w:val="0"/>
        </w:rPr>
        <w:t xml:space="preserve">http://onu.edu.ua/pub/bank/userfiles/files/acad_council/polozhennya-antiplagiat-22-02-2018.pdf</w:t>
      </w:r>
    </w:p>
    <w:p w:rsidR="00000000" w:rsidDel="00000000" w:rsidP="00000000" w:rsidRDefault="00000000" w:rsidRPr="00000000" w14:paraId="000000DE">
      <w:pPr>
        <w:tabs>
          <w:tab w:val="right" w:leader="none" w:pos="9025"/>
        </w:tabs>
        <w:spacing w:before="0" w:lineRule="auto"/>
        <w:ind w:firstLine="708"/>
        <w:jc w:val="both"/>
        <w:rPr/>
      </w:pPr>
      <w:r w:rsidDel="00000000" w:rsidR="00000000" w:rsidRPr="00000000">
        <w:rPr>
          <w:b w:val="1"/>
          <w:i w:val="1"/>
          <w:rtl w:val="0"/>
        </w:rPr>
        <w:t xml:space="preserve">Політика щодо відвідування та запізнень</w:t>
      </w:r>
      <w:r w:rsidDel="00000000" w:rsidR="00000000" w:rsidRPr="00000000">
        <w:rPr>
          <w:i w:val="1"/>
          <w:rtl w:val="0"/>
        </w:rPr>
        <w:t xml:space="preserve">: </w:t>
      </w:r>
      <w:r w:rsidDel="00000000" w:rsidR="00000000" w:rsidRPr="00000000">
        <w:rPr>
          <w:rtl w:val="0"/>
        </w:rPr>
        <w:t xml:space="preserve">відвідування занять є обов'язковим. В окремих випадках навчання може відбуватись он-лайн з використанням дистанційних технологій. Порядок та умови такого навчання регламентуються Положення про організацію освітнього процесу в ОНУ </w:t>
      </w:r>
    </w:p>
    <w:p w:rsidR="00000000" w:rsidDel="00000000" w:rsidP="00000000" w:rsidRDefault="00000000" w:rsidRPr="00000000" w14:paraId="000000DF">
      <w:pPr>
        <w:tabs>
          <w:tab w:val="right" w:leader="none" w:pos="9025"/>
        </w:tabs>
        <w:spacing w:before="0" w:lineRule="auto"/>
        <w:ind w:firstLine="708"/>
        <w:jc w:val="both"/>
        <w:rPr/>
      </w:pPr>
      <w:r w:rsidDel="00000000" w:rsidR="00000000" w:rsidRPr="00000000">
        <w:rPr>
          <w:rtl w:val="0"/>
        </w:rPr>
        <w:t xml:space="preserve">https://onu.edu.ua/pub/bank/userfiles/files/documents/polozennya/poloz-org-osvit-process_2022.pdf</w:t>
      </w:r>
    </w:p>
    <w:p w:rsidR="00000000" w:rsidDel="00000000" w:rsidP="00000000" w:rsidRDefault="00000000" w:rsidRPr="00000000" w14:paraId="000000E0">
      <w:pPr>
        <w:tabs>
          <w:tab w:val="right" w:leader="none" w:pos="9025"/>
        </w:tabs>
        <w:spacing w:before="0" w:lineRule="auto"/>
        <w:ind w:firstLine="708"/>
        <w:jc w:val="both"/>
        <w:rPr/>
      </w:pPr>
      <w:r w:rsidDel="00000000" w:rsidR="00000000" w:rsidRPr="00000000">
        <w:rPr>
          <w:b w:val="1"/>
          <w:i w:val="1"/>
          <w:rtl w:val="0"/>
        </w:rPr>
        <w:t xml:space="preserve">Мобільні пристрої:</w:t>
      </w:r>
      <w:r w:rsidDel="00000000" w:rsidR="00000000" w:rsidRPr="00000000">
        <w:rPr>
          <w:rtl w:val="0"/>
        </w:rPr>
        <w:t xml:space="preserve"> на заняттях здобувачі освіти мають поставити мобільні телефони на беззвучний режим</w:t>
      </w:r>
    </w:p>
    <w:p w:rsidR="00000000" w:rsidDel="00000000" w:rsidP="00000000" w:rsidRDefault="00000000" w:rsidRPr="00000000" w14:paraId="000000E1">
      <w:pPr>
        <w:tabs>
          <w:tab w:val="right" w:leader="none" w:pos="9025"/>
        </w:tabs>
        <w:spacing w:before="0" w:lineRule="auto"/>
        <w:ind w:firstLine="708"/>
        <w:jc w:val="both"/>
        <w:rPr/>
      </w:pPr>
      <w:r w:rsidDel="00000000" w:rsidR="00000000" w:rsidRPr="00000000">
        <w:rPr>
          <w:b w:val="1"/>
          <w:i w:val="1"/>
          <w:rtl w:val="0"/>
        </w:rPr>
        <w:t xml:space="preserve">Поведінка в аудиторії: </w:t>
      </w:r>
      <w:r w:rsidDel="00000000" w:rsidR="00000000" w:rsidRPr="00000000">
        <w:rPr>
          <w:rtl w:val="0"/>
        </w:rPr>
        <w:t xml:space="preserve">атмосфера взаємоповаги та плідної співпраці.</w:t>
      </w:r>
    </w:p>
    <w:p w:rsidR="00000000" w:rsidDel="00000000" w:rsidP="00000000" w:rsidRDefault="00000000" w:rsidRPr="00000000" w14:paraId="000000E2">
      <w:pPr>
        <w:tabs>
          <w:tab w:val="right" w:leader="none" w:pos="9025"/>
        </w:tabs>
        <w:spacing w:before="0" w:lineRule="auto"/>
        <w:ind w:firstLine="708"/>
        <w:jc w:val="both"/>
        <w:rPr/>
      </w:pPr>
      <w:r w:rsidDel="00000000" w:rsidR="00000000" w:rsidRPr="00000000">
        <w:rPr>
          <w:rtl w:val="0"/>
        </w:rPr>
      </w:r>
    </w:p>
    <w:p w:rsidR="00000000" w:rsidDel="00000000" w:rsidP="00000000" w:rsidRDefault="00000000" w:rsidRPr="00000000" w14:paraId="000000E3">
      <w:pPr>
        <w:tabs>
          <w:tab w:val="right" w:leader="none" w:pos="9025"/>
        </w:tabs>
        <w:spacing w:before="0" w:lineRule="auto"/>
        <w:ind w:firstLine="720"/>
        <w:jc w:val="both"/>
        <w:rPr>
          <w:b w:val="1"/>
          <w:u w:val="single"/>
        </w:rPr>
      </w:pPr>
      <w:r w:rsidDel="00000000" w:rsidR="00000000" w:rsidRPr="00000000">
        <w:rPr>
          <w:rtl w:val="0"/>
        </w:rPr>
      </w:r>
    </w:p>
    <w:p w:rsidR="00000000" w:rsidDel="00000000" w:rsidP="00000000" w:rsidRDefault="00000000" w:rsidRPr="00000000" w14:paraId="000000E4">
      <w:pPr>
        <w:tabs>
          <w:tab w:val="right" w:leader="none" w:pos="9025"/>
        </w:tabs>
        <w:rPr/>
      </w:pPr>
      <w:r w:rsidDel="00000000" w:rsidR="00000000" w:rsidRPr="00000000">
        <w:rPr>
          <w:rtl w:val="0"/>
        </w:rPr>
      </w:r>
    </w:p>
    <w:sectPr>
      <w:foot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ungsuh"/>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tabs>
        <w:tab w:val="right" w:leader="none" w:pos="9025"/>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36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u w:val="none"/>
      </w:rPr>
    </w:lvl>
    <w:lvl w:ilvl="1">
      <w:start w:val="1"/>
      <w:numFmt w:val="decimal"/>
      <w:lvlText w:val="%2."/>
      <w:lvlJc w:val="left"/>
      <w:pPr>
        <w:ind w:left="1070" w:hanging="360"/>
      </w:pPr>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ru"/>
      </w:rPr>
    </w:rPrDefault>
    <w:pPrDefault>
      <w:pPr>
        <w:tabs>
          <w:tab w:val="right" w:leader="none" w:pos="9025"/>
        </w:tabs>
        <w:spacing w:before="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360" w:lineRule="auto"/>
      <w:jc w:val="center"/>
    </w:pPr>
    <w:rPr>
      <w:b w:val="1"/>
    </w:rPr>
  </w:style>
  <w:style w:type="paragraph" w:styleId="Heading2">
    <w:name w:val="heading 2"/>
    <w:basedOn w:val="Normal"/>
    <w:next w:val="Normal"/>
    <w:pPr>
      <w:keepNext w:val="1"/>
      <w:keepLines w:val="1"/>
      <w:spacing w:after="120" w:before="360" w:line="360" w:lineRule="auto"/>
      <w:jc w:val="both"/>
    </w:pPr>
    <w:rPr>
      <w:b w:val="1"/>
    </w:rPr>
  </w:style>
  <w:style w:type="paragraph" w:styleId="Heading3">
    <w:name w:val="heading 3"/>
    <w:basedOn w:val="Normal"/>
    <w:next w:val="Normal"/>
    <w:pPr>
      <w:keepNext w:val="1"/>
      <w:keepLines w:val="1"/>
      <w:spacing w:after="80" w:before="320" w:lineRule="auto"/>
    </w:pPr>
    <w:rPr>
      <w:color w:val="434343"/>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britannica.com/" TargetMode="External"/><Relationship Id="rId5" Type="http://schemas.openxmlformats.org/officeDocument/2006/relationships/styles" Target="styles.xml"/><Relationship Id="rId6" Type="http://schemas.openxmlformats.org/officeDocument/2006/relationships/hyperlink" Target="https://doi.org/10.1093/acprof:oso/9780195331967.001.0001" TargetMode="External"/><Relationship Id="rId7" Type="http://schemas.openxmlformats.org/officeDocument/2006/relationships/hyperlink" Target="https://www.frontiersin.org/research-topics/27225/methods-and-applications-in-language-sciences-recent-trends-in-linguistics#impact" TargetMode="External"/><Relationship Id="rId8" Type="http://schemas.openxmlformats.org/officeDocument/2006/relationships/hyperlink" Target="https://doi.org/10.22492/ijl.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