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A0F" w:rsidRPr="002F6EB1" w:rsidRDefault="00153A0F" w:rsidP="00153A0F">
      <w:pPr>
        <w:jc w:val="center"/>
        <w:rPr>
          <w:rFonts w:ascii="Times New Roman" w:hAnsi="Times New Roman" w:cs="Times New Roman"/>
          <w:b/>
          <w:bCs/>
          <w:sz w:val="28"/>
          <w:szCs w:val="28"/>
          <w:lang w:val="ru-RU"/>
        </w:rPr>
      </w:pPr>
      <w:r w:rsidRPr="002F6EB1">
        <w:rPr>
          <w:rFonts w:ascii="Times New Roman" w:hAnsi="Times New Roman" w:cs="Times New Roman"/>
          <w:b/>
          <w:bCs/>
          <w:sz w:val="28"/>
          <w:szCs w:val="28"/>
          <w:lang w:val="ru-RU"/>
        </w:rPr>
        <w:t>А</w:t>
      </w:r>
      <w:r>
        <w:rPr>
          <w:rFonts w:ascii="Times New Roman" w:hAnsi="Times New Roman" w:cs="Times New Roman"/>
          <w:b/>
          <w:bCs/>
          <w:sz w:val="28"/>
          <w:szCs w:val="28"/>
          <w:lang w:val="ru-RU"/>
        </w:rPr>
        <w:t>НОТАЦІЯ</w:t>
      </w:r>
    </w:p>
    <w:p w:rsidR="00153A0F" w:rsidRPr="00153A0F" w:rsidRDefault="00153A0F" w:rsidP="00153A0F">
      <w:pPr>
        <w:jc w:val="center"/>
        <w:rPr>
          <w:rFonts w:ascii="Times New Roman" w:hAnsi="Times New Roman" w:cs="Times New Roman"/>
          <w:b/>
          <w:bCs/>
          <w:sz w:val="28"/>
          <w:szCs w:val="28"/>
          <w:lang w:val="ru-RU"/>
        </w:rPr>
      </w:pPr>
      <w:r w:rsidRPr="002F6EB1">
        <w:rPr>
          <w:rFonts w:ascii="Times New Roman" w:hAnsi="Times New Roman" w:cs="Times New Roman"/>
          <w:b/>
          <w:bCs/>
          <w:sz w:val="28"/>
          <w:szCs w:val="28"/>
          <w:lang w:val="ru-RU"/>
        </w:rPr>
        <w:t>вибіркова дисципліна</w:t>
      </w:r>
    </w:p>
    <w:p w:rsidR="00153A0F" w:rsidRDefault="00153A0F" w:rsidP="00153A0F">
      <w:pPr>
        <w:jc w:val="center"/>
        <w:rPr>
          <w:rFonts w:ascii="Times New Roman" w:hAnsi="Times New Roman" w:cs="Times New Roman"/>
          <w:b/>
          <w:bCs/>
          <w:sz w:val="28"/>
          <w:szCs w:val="28"/>
          <w:lang w:val="ru-RU"/>
        </w:rPr>
      </w:pPr>
      <w:r w:rsidRPr="00153A0F">
        <w:rPr>
          <w:rFonts w:ascii="Times New Roman" w:hAnsi="Times New Roman" w:cs="Times New Roman"/>
          <w:b/>
          <w:bCs/>
          <w:sz w:val="28"/>
          <w:szCs w:val="28"/>
          <w:lang w:val="ru-RU"/>
        </w:rPr>
        <w:t>СУЧАСНІ ГРАМАТИЧНІ ТЕЧІЇ</w:t>
      </w:r>
    </w:p>
    <w:p w:rsidR="00153A0F" w:rsidRPr="00872B0B" w:rsidRDefault="00153A0F" w:rsidP="00153A0F">
      <w:pPr>
        <w:jc w:val="both"/>
        <w:rPr>
          <w:rFonts w:ascii="Times New Roman" w:hAnsi="Times New Roman" w:cs="Times New Roman"/>
          <w:sz w:val="28"/>
          <w:szCs w:val="28"/>
          <w:lang w:val="uk-UA"/>
        </w:rPr>
      </w:pPr>
      <w:bookmarkStart w:id="0" w:name="_Hlk133247569"/>
      <w:r w:rsidRPr="00153A0F">
        <w:rPr>
          <w:rFonts w:ascii="Times New Roman" w:hAnsi="Times New Roman" w:cs="Times New Roman"/>
          <w:b/>
          <w:bCs/>
          <w:sz w:val="28"/>
          <w:szCs w:val="28"/>
          <w:lang w:val="ru-RU"/>
        </w:rPr>
        <w:t xml:space="preserve">к.ф.н., доц. </w:t>
      </w:r>
      <w:bookmarkEnd w:id="0"/>
      <w:r w:rsidRPr="00153A0F">
        <w:rPr>
          <w:rFonts w:ascii="Times New Roman" w:hAnsi="Times New Roman" w:cs="Times New Roman"/>
          <w:b/>
          <w:bCs/>
          <w:sz w:val="28"/>
          <w:szCs w:val="28"/>
          <w:lang w:val="ru-RU"/>
        </w:rPr>
        <w:t>Карпенко М.Ю., к.ф.н., доц. Пожарицька О.О.</w:t>
      </w:r>
      <w:r w:rsidR="00872B0B">
        <w:rPr>
          <w:rFonts w:ascii="Times New Roman" w:hAnsi="Times New Roman" w:cs="Times New Roman"/>
          <w:b/>
          <w:bCs/>
          <w:sz w:val="28"/>
          <w:szCs w:val="28"/>
          <w:lang w:val="uk-UA"/>
        </w:rPr>
        <w:t xml:space="preserve"> (для відділень англійської та німецької філології)</w:t>
      </w:r>
    </w:p>
    <w:p w:rsidR="00153A0F" w:rsidRPr="00153A0F" w:rsidRDefault="00153A0F" w:rsidP="00153A0F">
      <w:pPr>
        <w:jc w:val="both"/>
        <w:rPr>
          <w:rFonts w:ascii="Times New Roman" w:hAnsi="Times New Roman" w:cs="Times New Roman"/>
          <w:sz w:val="28"/>
          <w:szCs w:val="28"/>
          <w:lang w:val="ru-RU"/>
        </w:rPr>
      </w:pPr>
      <w:r w:rsidRPr="00153A0F">
        <w:rPr>
          <w:rFonts w:ascii="Times New Roman" w:hAnsi="Times New Roman" w:cs="Times New Roman"/>
          <w:sz w:val="28"/>
          <w:szCs w:val="28"/>
          <w:lang w:val="ru-RU"/>
        </w:rPr>
        <w:t>Курс орієнтовано на систематизацію та узагальнення знань з сучасних напрямів у лінгвістиці, а також з дидактичних студій, що стосуються викладання іноземних мов. Даний курс лекцій надає слухачам ґрунтовну платформу для вибору власного шляху на широких теренах лінгвістичних та дидактичних проблем та дозволяє слухачам вибрати найбільш ефективні кроки для подальшого власного професійного розвитку. У лекціях також висвітлюються сучасні методичні та лінгвістичні підходи до глибинного вивчення мовних одиниць різних рівнів.</w:t>
      </w:r>
    </w:p>
    <w:p w:rsidR="00872B0B" w:rsidRPr="00872B0B" w:rsidRDefault="00872B0B" w:rsidP="00872B0B">
      <w:pPr>
        <w:jc w:val="both"/>
        <w:rPr>
          <w:rFonts w:ascii="Times New Roman" w:hAnsi="Times New Roman" w:cs="Times New Roman"/>
          <w:b/>
          <w:bCs/>
          <w:sz w:val="28"/>
          <w:szCs w:val="28"/>
          <w:lang w:val="uk-UA"/>
        </w:rPr>
      </w:pPr>
      <w:r w:rsidRPr="00872B0B">
        <w:rPr>
          <w:rFonts w:ascii="Times New Roman" w:hAnsi="Times New Roman" w:cs="Times New Roman"/>
          <w:b/>
          <w:bCs/>
          <w:sz w:val="28"/>
          <w:szCs w:val="28"/>
          <w:lang w:val="ru-RU"/>
        </w:rPr>
        <w:t xml:space="preserve">к.ф.н., доц. </w:t>
      </w:r>
      <w:r w:rsidRPr="00872B0B">
        <w:rPr>
          <w:rFonts w:ascii="Times New Roman" w:hAnsi="Times New Roman" w:cs="Times New Roman"/>
          <w:b/>
          <w:bCs/>
          <w:sz w:val="28"/>
          <w:szCs w:val="28"/>
          <w:lang w:val="uk-UA"/>
        </w:rPr>
        <w:t xml:space="preserve"> Гринько Л.В.</w:t>
      </w:r>
      <w:r>
        <w:rPr>
          <w:rFonts w:ascii="Times New Roman" w:hAnsi="Times New Roman" w:cs="Times New Roman"/>
          <w:b/>
          <w:bCs/>
          <w:sz w:val="28"/>
          <w:szCs w:val="28"/>
          <w:lang w:val="uk-UA"/>
        </w:rPr>
        <w:t xml:space="preserve"> (для відділення іспанської філології)</w:t>
      </w:r>
    </w:p>
    <w:p w:rsidR="00872B0B" w:rsidRPr="00872B0B" w:rsidRDefault="00872B0B" w:rsidP="00872B0B">
      <w:pPr>
        <w:jc w:val="both"/>
        <w:rPr>
          <w:rFonts w:ascii="Times New Roman" w:hAnsi="Times New Roman" w:cs="Times New Roman"/>
          <w:sz w:val="28"/>
          <w:szCs w:val="28"/>
          <w:lang w:val="uk-UA"/>
        </w:rPr>
      </w:pPr>
      <w:r w:rsidRPr="00872B0B">
        <w:rPr>
          <w:rFonts w:ascii="Times New Roman" w:hAnsi="Times New Roman" w:cs="Times New Roman"/>
          <w:sz w:val="28"/>
          <w:szCs w:val="28"/>
          <w:lang w:val="uk-UA"/>
        </w:rPr>
        <w:t>Дана вибіркова компонента ОП “Романські мови та літератури (переклад включно), перша - іспанська”  має на меті ознайомлення магістрів з основними новітніми тенденціями та напрямками науки про мову з ціллю залучення їх до найактуальніших та найсучасніших розробок, що мають відношення до граматичної системи іспанської мови.</w:t>
      </w:r>
    </w:p>
    <w:p w:rsidR="00872B0B" w:rsidRPr="00872B0B" w:rsidRDefault="00872B0B" w:rsidP="00872B0B">
      <w:pPr>
        <w:jc w:val="both"/>
        <w:rPr>
          <w:rFonts w:ascii="Times New Roman" w:hAnsi="Times New Roman" w:cs="Times New Roman"/>
          <w:sz w:val="28"/>
          <w:szCs w:val="28"/>
          <w:lang w:val="uk-UA"/>
        </w:rPr>
      </w:pPr>
      <w:r w:rsidRPr="00872B0B">
        <w:rPr>
          <w:rFonts w:ascii="Times New Roman" w:hAnsi="Times New Roman" w:cs="Times New Roman"/>
          <w:sz w:val="28"/>
          <w:szCs w:val="28"/>
          <w:lang w:val="uk-UA"/>
        </w:rPr>
        <w:t>Завданнями кур</w:t>
      </w:r>
      <w:r>
        <w:rPr>
          <w:rFonts w:ascii="Times New Roman" w:hAnsi="Times New Roman" w:cs="Times New Roman"/>
          <w:sz w:val="28"/>
          <w:szCs w:val="28"/>
          <w:lang w:val="uk-UA"/>
        </w:rPr>
        <w:t>с</w:t>
      </w:r>
      <w:r w:rsidRPr="00872B0B">
        <w:rPr>
          <w:rFonts w:ascii="Times New Roman" w:hAnsi="Times New Roman" w:cs="Times New Roman"/>
          <w:sz w:val="28"/>
          <w:szCs w:val="28"/>
          <w:lang w:val="uk-UA"/>
        </w:rPr>
        <w:t>у є формування  професійно-педагогічних навичок та вмінь, які необхідні магістрантам для їхньої майбутньої наукової роботи; розширення їхнього кругозору за рахунок вивчення новітніх здобутків вітчизняних та зарубіжних лінгвістів; визначення основних орієнтирів дослідження мовних та мовленнєвих явищ на сучасному етапі розвитку лінгвістики; удосконалення практичної та теоретичної підготовки магістрантів з іспанської мови за рахунок надання необхідного мінімуму теоретичних знань про основні напрямки досліджень у площині сучасного вітчизняного та зарубіжного мовознавства, новітніх досягнень у мовознавстві, зокрема у таких галузях лінгвістики як комунікативна, когнітивна, зіставна, структурна, генеративна лінгвістика, а також у межах гендерного, функціонального та лінгвокультурологічного підходів до мови.</w:t>
      </w:r>
    </w:p>
    <w:p w:rsidR="0038561D" w:rsidRPr="00872B0B" w:rsidRDefault="0038561D" w:rsidP="00153A0F">
      <w:pPr>
        <w:jc w:val="both"/>
        <w:rPr>
          <w:rFonts w:ascii="Times New Roman" w:hAnsi="Times New Roman" w:cs="Times New Roman"/>
          <w:sz w:val="28"/>
          <w:szCs w:val="28"/>
          <w:lang w:val="uk-UA"/>
        </w:rPr>
      </w:pPr>
    </w:p>
    <w:sectPr w:rsidR="0038561D" w:rsidRPr="0087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0F"/>
    <w:rsid w:val="00153A0F"/>
    <w:rsid w:val="0038561D"/>
    <w:rsid w:val="006D316E"/>
    <w:rsid w:val="0087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B642"/>
  <w15:chartTrackingRefBased/>
  <w15:docId w15:val="{8AAD9B99-EE70-454C-AC37-289D3CD1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Key</dc:creator>
  <cp:keywords/>
  <dc:description/>
  <cp:lastModifiedBy>Elena Key</cp:lastModifiedBy>
  <cp:revision>2</cp:revision>
  <dcterms:created xsi:type="dcterms:W3CDTF">2023-04-22T07:59:00Z</dcterms:created>
  <dcterms:modified xsi:type="dcterms:W3CDTF">2023-04-24T13:53:00Z</dcterms:modified>
</cp:coreProperties>
</file>