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046F" w14:textId="77777777" w:rsidR="006B2203" w:rsidRDefault="00E369EB">
      <w:pPr>
        <w:spacing w:after="0" w:line="240" w:lineRule="auto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МІНІСТЕРСТВО ОСВІТИ І НАУКИ УКРАЇНИ</w:t>
      </w:r>
    </w:p>
    <w:p w14:paraId="2DFDDFD5" w14:textId="77777777" w:rsidR="006B2203" w:rsidRDefault="00E369EB">
      <w:pPr>
        <w:spacing w:after="0" w:line="240" w:lineRule="auto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ОДЕСЬКИЙ НАЦІОНАЛЬНИЙ УНІВЕРСИТЕТ </w:t>
      </w:r>
      <w:proofErr w:type="spellStart"/>
      <w:r>
        <w:rPr>
          <w:rFonts w:cs="Times New Roman"/>
          <w:sz w:val="27"/>
          <w:szCs w:val="27"/>
        </w:rPr>
        <w:t>імені</w:t>
      </w:r>
      <w:proofErr w:type="spellEnd"/>
      <w:r>
        <w:rPr>
          <w:rFonts w:cs="Times New Roman"/>
          <w:sz w:val="27"/>
          <w:szCs w:val="27"/>
        </w:rPr>
        <w:t xml:space="preserve"> І.</w:t>
      </w:r>
      <w:r>
        <w:rPr>
          <w:rFonts w:cs="Times New Roman"/>
          <w:sz w:val="27"/>
          <w:szCs w:val="27"/>
          <w:lang w:val="uk-UA"/>
        </w:rPr>
        <w:t> </w:t>
      </w:r>
      <w:r>
        <w:rPr>
          <w:rFonts w:cs="Times New Roman"/>
          <w:sz w:val="27"/>
          <w:szCs w:val="27"/>
        </w:rPr>
        <w:t>І. МЕЧНИКОВА</w:t>
      </w:r>
    </w:p>
    <w:tbl>
      <w:tblPr>
        <w:tblStyle w:val="a9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  <w:gridCol w:w="2409"/>
      </w:tblGrid>
      <w:tr w:rsidR="006B2203" w14:paraId="5F2E7E41" w14:textId="77777777">
        <w:trPr>
          <w:trHeight w:val="2143"/>
        </w:trPr>
        <w:tc>
          <w:tcPr>
            <w:tcW w:w="2235" w:type="dxa"/>
          </w:tcPr>
          <w:p w14:paraId="7F80A91E" w14:textId="77777777" w:rsidR="006B2203" w:rsidRDefault="00E369EB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88554C0" wp14:editId="6E112C94">
                  <wp:extent cx="1251585" cy="1212850"/>
                  <wp:effectExtent l="0" t="0" r="5715" b="6350"/>
                  <wp:docPr id="1" name="Рисунок 1" descr="D:\Desktop\Logo 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D:\Desktop\Logo O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05E4F3B1" w14:textId="77777777" w:rsidR="006B2203" w:rsidRDefault="006B2203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</w:p>
          <w:p w14:paraId="3B65704B" w14:textId="77777777" w:rsidR="006B2203" w:rsidRDefault="00E369EB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</w:rPr>
              <w:t xml:space="preserve">Факультет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романо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>-германської філології</w:t>
            </w:r>
          </w:p>
          <w:p w14:paraId="3D91C06B" w14:textId="77777777" w:rsidR="006B2203" w:rsidRDefault="00E369E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стилістики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англійської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</w:p>
          <w:p w14:paraId="1B8F942D" w14:textId="77777777" w:rsidR="006B2203" w:rsidRDefault="006B2203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</w:p>
          <w:p w14:paraId="6E344AE0" w14:textId="77777777" w:rsidR="006B2203" w:rsidRDefault="00E369EB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Силабус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навчальної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дисципліни</w:t>
            </w:r>
            <w:proofErr w:type="spellEnd"/>
          </w:p>
          <w:p w14:paraId="67296CFB" w14:textId="77777777" w:rsidR="006B2203" w:rsidRDefault="006B2203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</w:p>
          <w:p w14:paraId="3B46D1E5" w14:textId="77777777" w:rsidR="006B2203" w:rsidRDefault="00E369EB" w:rsidP="00F1647B">
            <w:pPr>
              <w:spacing w:after="0" w:line="240" w:lineRule="auto"/>
              <w:ind w:left="984" w:right="-391" w:hangingChars="350" w:hanging="984"/>
              <w:rPr>
                <w:rFonts w:cs="Times New Roman"/>
                <w:b/>
                <w:bCs/>
                <w:szCs w:val="28"/>
                <w:lang w:val="uk-UA"/>
              </w:rPr>
            </w:pPr>
            <w:r>
              <w:rPr>
                <w:rFonts w:cs="Times New Roman"/>
                <w:b/>
                <w:bCs/>
                <w:szCs w:val="28"/>
                <w:lang w:val="uk-UA"/>
              </w:rPr>
              <w:t xml:space="preserve">          НАРАТИВ В АНГЛОМОВНОМУ ХУДОЖНЬОМУ  ТЕКСТІ </w:t>
            </w:r>
          </w:p>
          <w:p w14:paraId="26EF0992" w14:textId="77777777" w:rsidR="006B2203" w:rsidRDefault="006B2203">
            <w:pPr>
              <w:widowControl w:val="0"/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</w:tcPr>
          <w:p w14:paraId="3B4EF58A" w14:textId="77777777" w:rsidR="006B2203" w:rsidRDefault="006B2203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</w:tc>
      </w:tr>
    </w:tbl>
    <w:p w14:paraId="15AE7CA0" w14:textId="77777777" w:rsidR="006B2203" w:rsidRDefault="006B2203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6B2203" w14:paraId="4E360337" w14:textId="77777777">
        <w:tc>
          <w:tcPr>
            <w:tcW w:w="2802" w:type="dxa"/>
            <w:shd w:val="clear" w:color="auto" w:fill="FFFFFF" w:themeFill="background1"/>
          </w:tcPr>
          <w:p w14:paraId="61EFC703" w14:textId="77777777" w:rsidR="006B2203" w:rsidRDefault="00E369EB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cs="Times New Roman"/>
                <w:b/>
                <w:sz w:val="27"/>
                <w:szCs w:val="27"/>
              </w:rPr>
              <w:t>Рівень</w:t>
            </w:r>
            <w:proofErr w:type="spellEnd"/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7"/>
                <w:szCs w:val="27"/>
              </w:rPr>
              <w:t>вищої</w:t>
            </w:r>
            <w:proofErr w:type="spellEnd"/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7"/>
                <w:szCs w:val="27"/>
              </w:rPr>
              <w:t>освіти</w:t>
            </w:r>
            <w:proofErr w:type="spellEnd"/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46B2A378" w14:textId="77777777" w:rsidR="006B2203" w:rsidRDefault="00E369EB">
            <w:pPr>
              <w:rPr>
                <w:rFonts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cs="Times New Roman"/>
                <w:color w:val="000000"/>
                <w:sz w:val="27"/>
                <w:szCs w:val="27"/>
                <w:lang w:val="uk-UA"/>
              </w:rPr>
              <w:t>П</w:t>
            </w:r>
            <w:proofErr w:type="spellStart"/>
            <w:r>
              <w:rPr>
                <w:rFonts w:cs="Times New Roman"/>
                <w:color w:val="000000"/>
                <w:sz w:val="27"/>
                <w:szCs w:val="27"/>
              </w:rPr>
              <w:t>ерший</w:t>
            </w:r>
            <w:proofErr w:type="spellEnd"/>
            <w:r>
              <w:rPr>
                <w:rFonts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7"/>
                <w:szCs w:val="27"/>
              </w:rPr>
              <w:t>бакалаврський</w:t>
            </w:r>
            <w:proofErr w:type="spellEnd"/>
            <w:r>
              <w:rPr>
                <w:rFonts w:cs="Times New Roman"/>
                <w:color w:val="000000"/>
                <w:sz w:val="27"/>
                <w:szCs w:val="27"/>
              </w:rPr>
              <w:t>)</w:t>
            </w:r>
          </w:p>
        </w:tc>
      </w:tr>
      <w:tr w:rsidR="006B2203" w14:paraId="74C4A8D3" w14:textId="77777777">
        <w:tc>
          <w:tcPr>
            <w:tcW w:w="2802" w:type="dxa"/>
            <w:shd w:val="clear" w:color="auto" w:fill="FFFFFF" w:themeFill="background1"/>
          </w:tcPr>
          <w:p w14:paraId="09263FE8" w14:textId="77777777" w:rsidR="006B2203" w:rsidRDefault="00E369EB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</w:tcPr>
          <w:p w14:paraId="1B6E627A" w14:textId="77777777" w:rsidR="006B2203" w:rsidRDefault="00E369EB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6B2203" w14:paraId="7FE71C15" w14:textId="77777777">
        <w:tc>
          <w:tcPr>
            <w:tcW w:w="2802" w:type="dxa"/>
            <w:shd w:val="clear" w:color="auto" w:fill="FFFFFF" w:themeFill="background1"/>
          </w:tcPr>
          <w:p w14:paraId="378DA3EF" w14:textId="77777777" w:rsidR="006B2203" w:rsidRDefault="00E369EB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cs="Times New Roman"/>
                <w:b/>
                <w:sz w:val="27"/>
                <w:szCs w:val="27"/>
              </w:rPr>
              <w:t>Спеціальність</w:t>
            </w:r>
            <w:proofErr w:type="spellEnd"/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4FD6D646" w14:textId="77777777" w:rsidR="006B2203" w:rsidRDefault="00E369EB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6B2203" w14:paraId="4E50F045" w14:textId="77777777">
        <w:tc>
          <w:tcPr>
            <w:tcW w:w="2802" w:type="dxa"/>
            <w:shd w:val="clear" w:color="auto" w:fill="FFFFFF" w:themeFill="background1"/>
          </w:tcPr>
          <w:p w14:paraId="602D5DF8" w14:textId="77777777" w:rsidR="006B2203" w:rsidRDefault="00E369EB">
            <w:pPr>
              <w:spacing w:after="0" w:line="240" w:lineRule="auto"/>
              <w:rPr>
                <w:rFonts w:cs="Times New Roman"/>
                <w:b/>
                <w:color w:val="FFFFFF" w:themeColor="background1"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Спеціалізація:</w:t>
            </w:r>
          </w:p>
        </w:tc>
        <w:tc>
          <w:tcPr>
            <w:tcW w:w="7371" w:type="dxa"/>
          </w:tcPr>
          <w:p w14:paraId="477AD52D" w14:textId="77777777" w:rsidR="006B2203" w:rsidRDefault="00E369EB">
            <w:pPr>
              <w:widowControl w:val="0"/>
              <w:tabs>
                <w:tab w:val="left" w:pos="709"/>
              </w:tabs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Спеціалізація: 035.041 Германські мови та літератури (переклад включно), перша – англійська </w:t>
            </w:r>
          </w:p>
        </w:tc>
      </w:tr>
      <w:tr w:rsidR="006B2203" w14:paraId="3A865169" w14:textId="77777777">
        <w:tc>
          <w:tcPr>
            <w:tcW w:w="2802" w:type="dxa"/>
            <w:shd w:val="clear" w:color="auto" w:fill="FFFFFF" w:themeFill="background1"/>
          </w:tcPr>
          <w:p w14:paraId="121E6781" w14:textId="77777777" w:rsidR="006B2203" w:rsidRDefault="00E369EB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7371" w:type="dxa"/>
          </w:tcPr>
          <w:p w14:paraId="33756A93" w14:textId="77777777" w:rsidR="006B2203" w:rsidRDefault="00E369EB">
            <w:pPr>
              <w:widowControl w:val="0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«Германські мови та літератури (переклад включно), перша – англійська»</w:t>
            </w:r>
          </w:p>
        </w:tc>
      </w:tr>
      <w:tr w:rsidR="006B2203" w14:paraId="27310C7F" w14:textId="77777777">
        <w:tc>
          <w:tcPr>
            <w:tcW w:w="2802" w:type="dxa"/>
            <w:shd w:val="clear" w:color="auto" w:fill="FFFFFF" w:themeFill="background1"/>
          </w:tcPr>
          <w:p w14:paraId="4DEDF1F9" w14:textId="77777777" w:rsidR="006B2203" w:rsidRDefault="00E369EB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Семестр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>
              <w:rPr>
                <w:rFonts w:cs="Times New Roman"/>
                <w:b/>
                <w:sz w:val="27"/>
                <w:szCs w:val="27"/>
              </w:rPr>
              <w:t>ік</w:t>
            </w:r>
            <w:proofErr w:type="spellEnd"/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7"/>
                <w:szCs w:val="27"/>
              </w:rPr>
              <w:t>навчання</w:t>
            </w:r>
            <w:proofErr w:type="spellEnd"/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3C68CC94" w14:textId="77777777" w:rsidR="006B2203" w:rsidRDefault="00F1647B">
            <w:pPr>
              <w:spacing w:after="0" w:line="240" w:lineRule="auto"/>
              <w:rPr>
                <w:rFonts w:cs="Times New Roman"/>
                <w:iCs/>
                <w:sz w:val="27"/>
                <w:szCs w:val="27"/>
                <w:lang w:val="uk-UA"/>
              </w:rPr>
            </w:pPr>
            <w:r>
              <w:rPr>
                <w:rFonts w:cs="Times New Roman"/>
                <w:iCs/>
                <w:sz w:val="27"/>
                <w:szCs w:val="27"/>
                <w:lang w:val="uk-UA"/>
              </w:rPr>
              <w:t>7</w:t>
            </w:r>
            <w:r w:rsidR="00E369EB">
              <w:rPr>
                <w:rFonts w:cs="Times New Roman"/>
                <w:iCs/>
                <w:sz w:val="27"/>
                <w:szCs w:val="27"/>
                <w:lang w:val="uk-UA"/>
              </w:rPr>
              <w:t xml:space="preserve"> семестр</w:t>
            </w:r>
            <w:r w:rsidR="00E369EB">
              <w:rPr>
                <w:rFonts w:cs="Times New Roman"/>
                <w:iCs/>
                <w:sz w:val="27"/>
                <w:szCs w:val="27"/>
                <w:lang w:val="en-US"/>
              </w:rPr>
              <w:t>, 4</w:t>
            </w:r>
            <w:r w:rsidR="00E369EB">
              <w:rPr>
                <w:rFonts w:cs="Times New Roman"/>
                <w:iCs/>
                <w:sz w:val="27"/>
                <w:szCs w:val="27"/>
                <w:lang w:val="uk-UA"/>
              </w:rPr>
              <w:t xml:space="preserve"> рік</w:t>
            </w:r>
          </w:p>
          <w:p w14:paraId="1B7D0B8E" w14:textId="77777777" w:rsidR="006B2203" w:rsidRDefault="006B2203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</w:tc>
      </w:tr>
      <w:tr w:rsidR="006B2203" w14:paraId="6403AFCB" w14:textId="77777777">
        <w:tc>
          <w:tcPr>
            <w:tcW w:w="2802" w:type="dxa"/>
            <w:shd w:val="clear" w:color="auto" w:fill="FFFFFF" w:themeFill="background1"/>
          </w:tcPr>
          <w:p w14:paraId="1FB929AC" w14:textId="77777777" w:rsidR="006B2203" w:rsidRDefault="00E369EB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 xml:space="preserve">Статус </w:t>
            </w:r>
            <w:proofErr w:type="spellStart"/>
            <w:r>
              <w:rPr>
                <w:rFonts w:cs="Times New Roman"/>
                <w:b/>
                <w:sz w:val="27"/>
                <w:szCs w:val="27"/>
              </w:rPr>
              <w:t>дисципліни</w:t>
            </w:r>
            <w:proofErr w:type="spellEnd"/>
          </w:p>
        </w:tc>
        <w:tc>
          <w:tcPr>
            <w:tcW w:w="7371" w:type="dxa"/>
          </w:tcPr>
          <w:p w14:paraId="1D80748B" w14:textId="77777777" w:rsidR="006B2203" w:rsidRDefault="00E369EB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iCs/>
                <w:sz w:val="27"/>
                <w:szCs w:val="27"/>
                <w:lang w:val="uk-UA"/>
              </w:rPr>
              <w:t>Вибіркова</w:t>
            </w:r>
          </w:p>
        </w:tc>
      </w:tr>
      <w:tr w:rsidR="006B2203" w14:paraId="3B0919CE" w14:textId="77777777">
        <w:tc>
          <w:tcPr>
            <w:tcW w:w="2802" w:type="dxa"/>
            <w:shd w:val="clear" w:color="auto" w:fill="FFFFFF" w:themeFill="background1"/>
          </w:tcPr>
          <w:p w14:paraId="7C7BDA88" w14:textId="77777777" w:rsidR="006B2203" w:rsidRDefault="00E369EB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cs="Times New Roman"/>
                <w:b/>
                <w:sz w:val="27"/>
                <w:szCs w:val="27"/>
              </w:rPr>
              <w:t>Обсяг</w:t>
            </w:r>
            <w:proofErr w:type="spellEnd"/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367B80CD" w14:textId="77777777" w:rsidR="006B2203" w:rsidRDefault="00E369EB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iCs/>
                <w:sz w:val="27"/>
                <w:szCs w:val="27"/>
                <w:lang w:val="uk-UA"/>
              </w:rPr>
              <w:t xml:space="preserve">3 кредити </w:t>
            </w:r>
            <w:r>
              <w:rPr>
                <w:rFonts w:eastAsia="Times New Roman" w:cs="Times New Roman"/>
                <w:iCs/>
                <w:sz w:val="27"/>
                <w:szCs w:val="27"/>
              </w:rPr>
              <w:t>ЄКТС</w:t>
            </w:r>
            <w:r>
              <w:rPr>
                <w:rFonts w:eastAsia="Times New Roman" w:cs="Times New Roman"/>
                <w:iCs/>
                <w:sz w:val="27"/>
                <w:szCs w:val="27"/>
                <w:lang w:val="uk-UA"/>
              </w:rPr>
              <w:t>, 90 годин, з яких: практичні заняття – 36 годин, самостійна робота – 54 годин</w:t>
            </w:r>
          </w:p>
        </w:tc>
      </w:tr>
      <w:tr w:rsidR="006B2203" w14:paraId="35686B71" w14:textId="77777777">
        <w:tc>
          <w:tcPr>
            <w:tcW w:w="2802" w:type="dxa"/>
            <w:shd w:val="clear" w:color="auto" w:fill="FFFFFF" w:themeFill="background1"/>
          </w:tcPr>
          <w:p w14:paraId="672FCBCD" w14:textId="77777777" w:rsidR="006B2203" w:rsidRDefault="00E369EB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</w:tcPr>
          <w:p w14:paraId="2FAA5AC1" w14:textId="77777777" w:rsidR="006B2203" w:rsidRDefault="00E369EB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англійська</w:t>
            </w:r>
          </w:p>
        </w:tc>
      </w:tr>
      <w:tr w:rsidR="006B2203" w14:paraId="2641E182" w14:textId="77777777">
        <w:tc>
          <w:tcPr>
            <w:tcW w:w="2802" w:type="dxa"/>
            <w:shd w:val="clear" w:color="auto" w:fill="FFFFFF" w:themeFill="background1"/>
          </w:tcPr>
          <w:p w14:paraId="01EE92EA" w14:textId="77777777" w:rsidR="006B2203" w:rsidRDefault="00E369EB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cs="Times New Roman"/>
                <w:b/>
                <w:sz w:val="27"/>
                <w:szCs w:val="27"/>
              </w:rPr>
              <w:t xml:space="preserve">, час, </w:t>
            </w:r>
            <w:proofErr w:type="spellStart"/>
            <w:r>
              <w:rPr>
                <w:rFonts w:cs="Times New Roman"/>
                <w:b/>
                <w:sz w:val="27"/>
                <w:szCs w:val="27"/>
              </w:rPr>
              <w:t>місце</w:t>
            </w:r>
            <w:proofErr w:type="spellEnd"/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3886CBB6" w14:textId="77777777" w:rsidR="006B2203" w:rsidRDefault="00E369EB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6B2203" w14:paraId="7A28A1B6" w14:textId="77777777">
        <w:tc>
          <w:tcPr>
            <w:tcW w:w="2802" w:type="dxa"/>
            <w:shd w:val="clear" w:color="auto" w:fill="FFFFFF" w:themeFill="background1"/>
          </w:tcPr>
          <w:p w14:paraId="48750148" w14:textId="77777777" w:rsidR="006B2203" w:rsidRDefault="00E369EB" w:rsidP="00F1647B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cs="Times New Roman"/>
                <w:b/>
                <w:sz w:val="27"/>
                <w:szCs w:val="27"/>
              </w:rPr>
              <w:t>Викладач</w:t>
            </w:r>
            <w:proofErr w:type="spellEnd"/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4BBF04D1" w14:textId="77777777" w:rsidR="006B2203" w:rsidRDefault="00E369EB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Олена Володимирівна ІГІНА</w:t>
            </w:r>
            <w:r>
              <w:rPr>
                <w:rFonts w:cs="Times New Roman"/>
                <w:sz w:val="27"/>
                <w:szCs w:val="27"/>
                <w:lang w:val="uk-UA"/>
              </w:rPr>
              <w:t xml:space="preserve">, к.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філол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. н., доцент кафедри </w:t>
            </w:r>
            <w:proofErr w:type="spellStart"/>
            <w:r>
              <w:rPr>
                <w:rFonts w:cs="Times New Roman"/>
                <w:sz w:val="27"/>
                <w:szCs w:val="27"/>
              </w:rPr>
              <w:t>лексикології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та </w:t>
            </w:r>
            <w:proofErr w:type="spellStart"/>
            <w:r>
              <w:rPr>
                <w:rFonts w:cs="Times New Roman"/>
                <w:sz w:val="27"/>
                <w:szCs w:val="27"/>
              </w:rPr>
              <w:t>стилістики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англійської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мови</w:t>
            </w:r>
            <w:proofErr w:type="spellEnd"/>
          </w:p>
        </w:tc>
      </w:tr>
      <w:tr w:rsidR="006B2203" w14:paraId="2A159FB4" w14:textId="77777777">
        <w:tc>
          <w:tcPr>
            <w:tcW w:w="2802" w:type="dxa"/>
            <w:shd w:val="clear" w:color="auto" w:fill="FFFFFF" w:themeFill="background1"/>
          </w:tcPr>
          <w:p w14:paraId="03D0B084" w14:textId="77777777" w:rsidR="006B2203" w:rsidRDefault="00E369EB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</w:tcPr>
          <w:p w14:paraId="781072EB" w14:textId="77777777" w:rsidR="006B2203" w:rsidRDefault="00E369EB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en-US"/>
              </w:rPr>
            </w:pPr>
            <w:r>
              <w:rPr>
                <w:rStyle w:val="a7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elenaigina@ukr.net</w:t>
            </w:r>
          </w:p>
        </w:tc>
      </w:tr>
      <w:tr w:rsidR="006B2203" w14:paraId="54C2F4F7" w14:textId="77777777">
        <w:tc>
          <w:tcPr>
            <w:tcW w:w="2802" w:type="dxa"/>
            <w:shd w:val="clear" w:color="auto" w:fill="FFFFFF" w:themeFill="background1"/>
          </w:tcPr>
          <w:p w14:paraId="1A9C7976" w14:textId="77777777" w:rsidR="006B2203" w:rsidRDefault="00E369EB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</w:tcPr>
          <w:p w14:paraId="7FEC58C3" w14:textId="77777777" w:rsidR="006B2203" w:rsidRDefault="00E369EB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Французький бульвар, 24/26,</w:t>
            </w:r>
          </w:p>
          <w:p w14:paraId="29163A2F" w14:textId="77777777" w:rsidR="006B2203" w:rsidRDefault="00E369EB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кафедра </w:t>
            </w:r>
            <w:proofErr w:type="spellStart"/>
            <w:r>
              <w:rPr>
                <w:rFonts w:cs="Times New Roman"/>
                <w:sz w:val="27"/>
                <w:szCs w:val="27"/>
              </w:rPr>
              <w:t>лексикології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та </w:t>
            </w:r>
            <w:proofErr w:type="spellStart"/>
            <w:r>
              <w:rPr>
                <w:rFonts w:cs="Times New Roman"/>
                <w:sz w:val="27"/>
                <w:szCs w:val="27"/>
              </w:rPr>
              <w:t>стилістики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англійської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мови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(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ауд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>. 110)</w:t>
            </w:r>
          </w:p>
        </w:tc>
      </w:tr>
      <w:tr w:rsidR="006B2203" w14:paraId="7400B8E5" w14:textId="77777777">
        <w:tc>
          <w:tcPr>
            <w:tcW w:w="2802" w:type="dxa"/>
            <w:shd w:val="clear" w:color="auto" w:fill="FFFFFF" w:themeFill="background1"/>
          </w:tcPr>
          <w:p w14:paraId="563C840B" w14:textId="77777777" w:rsidR="006B2203" w:rsidRDefault="00E369EB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</w:tcPr>
          <w:p w14:paraId="6AA26B71" w14:textId="77777777" w:rsidR="006B2203" w:rsidRDefault="00E369EB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Онлайн-консультації</w:t>
            </w:r>
            <w:r>
              <w:rPr>
                <w:rFonts w:cs="Times New Roman"/>
                <w:i/>
                <w:sz w:val="27"/>
                <w:szCs w:val="27"/>
              </w:rPr>
              <w:t xml:space="preserve"> 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>за потребою кожний робочий день з 1</w:t>
            </w:r>
            <w:r>
              <w:rPr>
                <w:rFonts w:cs="Times New Roman"/>
                <w:iCs/>
                <w:sz w:val="27"/>
                <w:szCs w:val="27"/>
              </w:rPr>
              <w:t>0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>.00 до 1</w:t>
            </w:r>
            <w:r>
              <w:rPr>
                <w:rFonts w:cs="Times New Roman"/>
                <w:iCs/>
                <w:sz w:val="27"/>
                <w:szCs w:val="27"/>
              </w:rPr>
              <w:t>3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 xml:space="preserve">.00 за </w:t>
            </w:r>
            <w:proofErr w:type="spellStart"/>
            <w:r>
              <w:rPr>
                <w:rFonts w:cs="Times New Roman"/>
                <w:iCs/>
                <w:sz w:val="27"/>
                <w:szCs w:val="27"/>
                <w:lang w:val="uk-UA"/>
              </w:rPr>
              <w:t>адресою</w:t>
            </w:r>
            <w:proofErr w:type="spellEnd"/>
            <w:r>
              <w:rPr>
                <w:rFonts w:cs="Times New Roman"/>
                <w:iCs/>
                <w:sz w:val="27"/>
                <w:szCs w:val="27"/>
                <w:lang w:val="uk-UA"/>
              </w:rPr>
              <w:t xml:space="preserve"> </w:t>
            </w:r>
            <w:r>
              <w:rPr>
                <w:rStyle w:val="a7"/>
                <w:rFonts w:cs="Times New Roman"/>
                <w:color w:val="auto"/>
                <w:sz w:val="27"/>
                <w:szCs w:val="27"/>
                <w:u w:val="none"/>
              </w:rPr>
              <w:t xml:space="preserve"> </w:t>
            </w:r>
            <w:proofErr w:type="spellStart"/>
            <w:r>
              <w:rPr>
                <w:rStyle w:val="a7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elenaigina</w:t>
            </w:r>
            <w:proofErr w:type="spellEnd"/>
            <w:r>
              <w:rPr>
                <w:rStyle w:val="a7"/>
                <w:rFonts w:cs="Times New Roman"/>
                <w:color w:val="auto"/>
                <w:sz w:val="27"/>
                <w:szCs w:val="27"/>
                <w:u w:val="none"/>
              </w:rPr>
              <w:t>@</w:t>
            </w:r>
            <w:proofErr w:type="spellStart"/>
            <w:r>
              <w:rPr>
                <w:rStyle w:val="a7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ukr</w:t>
            </w:r>
            <w:proofErr w:type="spellEnd"/>
            <w:r>
              <w:rPr>
                <w:rStyle w:val="a7"/>
                <w:rFonts w:cs="Times New Roman"/>
                <w:color w:val="auto"/>
                <w:sz w:val="27"/>
                <w:szCs w:val="27"/>
                <w:u w:val="none"/>
              </w:rPr>
              <w:t>.</w:t>
            </w:r>
            <w:r>
              <w:rPr>
                <w:rStyle w:val="a7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net</w:t>
            </w:r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</w:p>
        </w:tc>
      </w:tr>
      <w:tr w:rsidR="006B2203" w14:paraId="1AF4A0F4" w14:textId="77777777">
        <w:tc>
          <w:tcPr>
            <w:tcW w:w="2802" w:type="dxa"/>
            <w:shd w:val="clear" w:color="auto" w:fill="FFFFFF" w:themeFill="background1"/>
          </w:tcPr>
          <w:p w14:paraId="5AC22A24" w14:textId="77777777" w:rsidR="006B2203" w:rsidRDefault="00E369EB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highlight w:val="yellow"/>
                <w:lang w:val="uk-UA"/>
              </w:rPr>
            </w:pPr>
            <w:proofErr w:type="spellStart"/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t>Передреквізити</w:t>
            </w:r>
            <w:proofErr w:type="spellEnd"/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65D79825" w14:textId="77777777" w:rsidR="006B2203" w:rsidRDefault="00E369EB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Знання у царині загального мовознавства,  лексикології і стилістики</w:t>
            </w:r>
          </w:p>
        </w:tc>
      </w:tr>
      <w:tr w:rsidR="006B2203" w14:paraId="1BC7E7F2" w14:textId="77777777">
        <w:tc>
          <w:tcPr>
            <w:tcW w:w="2802" w:type="dxa"/>
            <w:shd w:val="clear" w:color="auto" w:fill="FFFFFF" w:themeFill="background1"/>
          </w:tcPr>
          <w:p w14:paraId="35CF7E7E" w14:textId="77777777" w:rsidR="006B2203" w:rsidRDefault="00E369EB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highlight w:val="yellow"/>
                <w:lang w:val="uk-UA"/>
              </w:rPr>
            </w:pPr>
            <w:proofErr w:type="spellStart"/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t>Постреквізити</w:t>
            </w:r>
            <w:proofErr w:type="spellEnd"/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7434770B" w14:textId="77777777" w:rsidR="006B2203" w:rsidRDefault="00E369EB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Підготовка до написання курсових та  дипломних робіт відповідної тематики, підвищення загального наукового рівня підготовки лінгвіста.</w:t>
            </w:r>
          </w:p>
        </w:tc>
      </w:tr>
      <w:tr w:rsidR="006B2203" w14:paraId="212815BD" w14:textId="77777777">
        <w:tc>
          <w:tcPr>
            <w:tcW w:w="2802" w:type="dxa"/>
            <w:shd w:val="clear" w:color="auto" w:fill="FFFFFF" w:themeFill="background1"/>
          </w:tcPr>
          <w:p w14:paraId="5F19E7A2" w14:textId="77777777" w:rsidR="006B2203" w:rsidRDefault="00E369EB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t>Мета навчальної дисципліни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7FD81EF2" w14:textId="77777777" w:rsidR="006B2203" w:rsidRDefault="00E369EB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Ознайомити студентів із основними засадами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наративної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наукової парадигми.</w:t>
            </w:r>
          </w:p>
        </w:tc>
      </w:tr>
      <w:tr w:rsidR="006B2203" w:rsidRPr="00F1647B" w14:paraId="68C8B0EC" w14:textId="77777777">
        <w:tc>
          <w:tcPr>
            <w:tcW w:w="2802" w:type="dxa"/>
            <w:shd w:val="clear" w:color="auto" w:fill="FFFFFF" w:themeFill="background1"/>
          </w:tcPr>
          <w:p w14:paraId="19D6B5D3" w14:textId="77777777" w:rsidR="006B2203" w:rsidRDefault="00E369EB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t xml:space="preserve">Завдання </w:t>
            </w: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lastRenderedPageBreak/>
              <w:t>навчальної дисципліни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5D0A220A" w14:textId="77777777" w:rsidR="006B2203" w:rsidRDefault="00E369EB">
            <w:pPr>
              <w:spacing w:line="276" w:lineRule="auto"/>
              <w:jc w:val="both"/>
              <w:rPr>
                <w:rFonts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lastRenderedPageBreak/>
              <w:t xml:space="preserve">Сформувати у здобувачів вищої освіти першого рівня </w:t>
            </w:r>
            <w:r>
              <w:rPr>
                <w:rFonts w:cs="Times New Roman"/>
                <w:sz w:val="27"/>
                <w:szCs w:val="27"/>
                <w:lang w:val="uk-UA"/>
              </w:rPr>
              <w:lastRenderedPageBreak/>
              <w:t xml:space="preserve">теоретичні знання про стрижневі засади та поняття про специфіку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наративного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дискурсу; особливості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наративної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структури;  поняття “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наратор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>”, “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фокалізатор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”, “точка зору”, “перспектива“; типологію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нараторів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та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фокалізаторів</w:t>
            </w:r>
            <w:proofErr w:type="spellEnd"/>
            <w:r>
              <w:rPr>
                <w:rFonts w:cs="Times New Roman"/>
                <w:color w:val="000000"/>
                <w:sz w:val="27"/>
                <w:szCs w:val="27"/>
                <w:lang w:val="uk-UA"/>
              </w:rPr>
              <w:t>.</w:t>
            </w:r>
          </w:p>
        </w:tc>
      </w:tr>
      <w:tr w:rsidR="006B2203" w:rsidRPr="00F1647B" w14:paraId="48E67F18" w14:textId="77777777">
        <w:tc>
          <w:tcPr>
            <w:tcW w:w="2802" w:type="dxa"/>
            <w:shd w:val="clear" w:color="auto" w:fill="FFFFFF" w:themeFill="background1"/>
          </w:tcPr>
          <w:p w14:paraId="76383F06" w14:textId="77777777" w:rsidR="006B2203" w:rsidRDefault="00E369EB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lastRenderedPageBreak/>
              <w:t>Очікувані результати навчання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66D6BB98" w14:textId="77777777" w:rsidR="006B2203" w:rsidRDefault="00E3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eastAsia="Calibri" w:cs="Times New Roman"/>
                <w:color w:val="000000"/>
                <w:sz w:val="27"/>
                <w:szCs w:val="27"/>
                <w:lang w:val="uk-UA"/>
              </w:rPr>
              <w:t>У результаті вивчення навчальної дисципліни здобувач вищої освіти повинен</w:t>
            </w:r>
          </w:p>
          <w:p w14:paraId="56E79E25" w14:textId="77777777" w:rsidR="006B2203" w:rsidRDefault="00E369EB">
            <w:pPr>
              <w:spacing w:after="0" w:line="276" w:lineRule="auto"/>
              <w:ind w:firstLine="567"/>
              <w:jc w:val="both"/>
              <w:rPr>
                <w:rFonts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color w:val="000000"/>
                <w:sz w:val="27"/>
                <w:szCs w:val="27"/>
                <w:lang w:val="uk-UA"/>
              </w:rPr>
              <w:t>знати</w:t>
            </w:r>
            <w:r>
              <w:rPr>
                <w:rFonts w:cs="Times New Roman"/>
                <w:color w:val="000000"/>
                <w:sz w:val="27"/>
                <w:szCs w:val="27"/>
                <w:lang w:val="uk-UA"/>
              </w:rPr>
              <w:t>: ключові поняття дисципліни “</w:t>
            </w:r>
            <w:proofErr w:type="spellStart"/>
            <w:r>
              <w:rPr>
                <w:rFonts w:cs="Times New Roman"/>
                <w:color w:val="000000"/>
                <w:sz w:val="27"/>
                <w:szCs w:val="27"/>
                <w:lang w:val="uk-UA"/>
              </w:rPr>
              <w:t>Наратив</w:t>
            </w:r>
            <w:proofErr w:type="spellEnd"/>
            <w:r>
              <w:rPr>
                <w:rFonts w:cs="Times New Roman"/>
                <w:color w:val="000000"/>
                <w:sz w:val="27"/>
                <w:szCs w:val="27"/>
                <w:lang w:val="uk-UA"/>
              </w:rPr>
              <w:t xml:space="preserve"> в англомовному художньому тексті”;</w:t>
            </w:r>
          </w:p>
          <w:p w14:paraId="0EAAC8D0" w14:textId="77777777" w:rsidR="006B2203" w:rsidRDefault="00E369EB">
            <w:pPr>
              <w:spacing w:line="276" w:lineRule="auto"/>
              <w:ind w:firstLine="567"/>
              <w:jc w:val="both"/>
              <w:rPr>
                <w:rFonts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color w:val="000000"/>
                <w:sz w:val="27"/>
                <w:szCs w:val="27"/>
                <w:lang w:val="uk-UA"/>
              </w:rPr>
              <w:t>вміти</w:t>
            </w:r>
            <w:r>
              <w:rPr>
                <w:rFonts w:cs="Times New Roman"/>
                <w:color w:val="000000"/>
                <w:sz w:val="27"/>
                <w:szCs w:val="27"/>
                <w:lang w:val="uk-UA"/>
              </w:rPr>
              <w:t>: вільно користуватися термінологією дисципліни  “</w:t>
            </w:r>
            <w:proofErr w:type="spellStart"/>
            <w:r>
              <w:rPr>
                <w:rFonts w:cs="Times New Roman"/>
                <w:color w:val="000000"/>
                <w:sz w:val="27"/>
                <w:szCs w:val="27"/>
                <w:lang w:val="uk-UA"/>
              </w:rPr>
              <w:t>Наратив</w:t>
            </w:r>
            <w:proofErr w:type="spellEnd"/>
            <w:r>
              <w:rPr>
                <w:rFonts w:cs="Times New Roman"/>
                <w:color w:val="000000"/>
                <w:sz w:val="27"/>
                <w:szCs w:val="27"/>
                <w:lang w:val="uk-UA"/>
              </w:rPr>
              <w:t xml:space="preserve"> в англомовному художньому тексті”, аналізувати художній текст с точки зору </w:t>
            </w:r>
            <w:proofErr w:type="spellStart"/>
            <w:r>
              <w:rPr>
                <w:rFonts w:cs="Times New Roman"/>
                <w:color w:val="000000"/>
                <w:sz w:val="27"/>
                <w:szCs w:val="27"/>
                <w:lang w:val="uk-UA"/>
              </w:rPr>
              <w:t>наратора</w:t>
            </w:r>
            <w:proofErr w:type="spellEnd"/>
            <w:r>
              <w:rPr>
                <w:rFonts w:cs="Times New Roman"/>
                <w:color w:val="000000"/>
                <w:sz w:val="27"/>
                <w:szCs w:val="27"/>
                <w:lang w:val="uk-UA"/>
              </w:rPr>
              <w:t xml:space="preserve"> та </w:t>
            </w:r>
            <w:proofErr w:type="spellStart"/>
            <w:r>
              <w:rPr>
                <w:rFonts w:cs="Times New Roman"/>
                <w:color w:val="000000"/>
                <w:sz w:val="27"/>
                <w:szCs w:val="27"/>
                <w:lang w:val="uk-UA"/>
              </w:rPr>
              <w:t>фокалізатора</w:t>
            </w:r>
            <w:proofErr w:type="spellEnd"/>
            <w:r>
              <w:rPr>
                <w:rFonts w:cs="Times New Roman"/>
                <w:color w:val="000000"/>
                <w:sz w:val="27"/>
                <w:szCs w:val="27"/>
                <w:lang w:val="uk-UA"/>
              </w:rPr>
              <w:t xml:space="preserve">, виконувати </w:t>
            </w:r>
            <w:proofErr w:type="spellStart"/>
            <w:r>
              <w:rPr>
                <w:rFonts w:cs="Times New Roman"/>
                <w:color w:val="000000"/>
                <w:sz w:val="27"/>
                <w:szCs w:val="27"/>
                <w:lang w:val="uk-UA"/>
              </w:rPr>
              <w:t>наратологічне</w:t>
            </w:r>
            <w:proofErr w:type="spellEnd"/>
            <w:r>
              <w:rPr>
                <w:rFonts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>
              <w:rPr>
                <w:rFonts w:cs="Times New Roman"/>
                <w:sz w:val="27"/>
                <w:szCs w:val="27"/>
                <w:lang w:val="uk-UA"/>
              </w:rPr>
              <w:t>дослідження на матеріалі твору, що є предметом вивчення в курсовій роботі здобувача.</w:t>
            </w:r>
          </w:p>
        </w:tc>
      </w:tr>
      <w:tr w:rsidR="006B2203" w:rsidRPr="00A616E4" w14:paraId="33F9C67F" w14:textId="77777777">
        <w:trPr>
          <w:trHeight w:val="5802"/>
        </w:trPr>
        <w:tc>
          <w:tcPr>
            <w:tcW w:w="2802" w:type="dxa"/>
            <w:shd w:val="clear" w:color="auto" w:fill="FFFFFF" w:themeFill="background1"/>
          </w:tcPr>
          <w:p w14:paraId="4DA6AA03" w14:textId="77777777" w:rsidR="006B2203" w:rsidRDefault="00E369EB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t>Зміст навчальної дисципліни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0DD51D52" w14:textId="77777777" w:rsidR="006B2203" w:rsidRDefault="00E369EB">
            <w:pPr>
              <w:spacing w:after="0" w:line="276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Змістовий модуль 1.</w:t>
            </w:r>
          </w:p>
          <w:p w14:paraId="43D2794D" w14:textId="77777777" w:rsidR="006B2203" w:rsidRDefault="00E369EB">
            <w:pPr>
              <w:spacing w:after="0" w:line="276" w:lineRule="auto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 xml:space="preserve">Тема 1. </w:t>
            </w:r>
            <w:proofErr w:type="spellStart"/>
            <w:r>
              <w:rPr>
                <w:rFonts w:cs="Times New Roman"/>
                <w:sz w:val="27"/>
                <w:szCs w:val="27"/>
              </w:rPr>
              <w:t>Історія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наратології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як </w:t>
            </w:r>
            <w:proofErr w:type="spellStart"/>
            <w:r>
              <w:rPr>
                <w:rFonts w:cs="Times New Roman"/>
                <w:sz w:val="27"/>
                <w:szCs w:val="27"/>
              </w:rPr>
              <w:t>літературознавчої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науки. </w:t>
            </w:r>
            <w:proofErr w:type="spellStart"/>
            <w:r>
              <w:rPr>
                <w:rFonts w:cs="Times New Roman"/>
                <w:sz w:val="27"/>
                <w:szCs w:val="27"/>
              </w:rPr>
              <w:t>Історія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становлення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7"/>
                <w:szCs w:val="27"/>
              </w:rPr>
              <w:t>наратології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: 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від</w:t>
            </w:r>
            <w:proofErr w:type="spellEnd"/>
            <w:proofErr w:type="gram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античної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практики до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нових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наративних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практик </w:t>
            </w:r>
            <w:proofErr w:type="spellStart"/>
            <w:r>
              <w:rPr>
                <w:rFonts w:cs="Times New Roman"/>
                <w:sz w:val="27"/>
                <w:szCs w:val="27"/>
              </w:rPr>
              <w:t>студіювання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художнього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тексту.</w:t>
            </w:r>
          </w:p>
          <w:p w14:paraId="7C8466BF" w14:textId="77777777" w:rsidR="006B2203" w:rsidRDefault="00E369EB">
            <w:pPr>
              <w:spacing w:after="0" w:line="276" w:lineRule="auto"/>
              <w:jc w:val="both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 xml:space="preserve">Тема 2.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Основні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7"/>
                <w:szCs w:val="27"/>
              </w:rPr>
              <w:t>положення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наукових</w:t>
            </w:r>
            <w:proofErr w:type="spellEnd"/>
            <w:proofErr w:type="gram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праць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Аристотеля та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Платона.Основні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положення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“</w:t>
            </w:r>
            <w:proofErr w:type="spellStart"/>
            <w:r>
              <w:rPr>
                <w:rFonts w:cs="Times New Roman"/>
                <w:sz w:val="27"/>
                <w:szCs w:val="27"/>
              </w:rPr>
              <w:t>Поетики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” </w:t>
            </w:r>
            <w:proofErr w:type="spellStart"/>
            <w:r>
              <w:rPr>
                <w:rFonts w:cs="Times New Roman"/>
                <w:sz w:val="27"/>
                <w:szCs w:val="27"/>
              </w:rPr>
              <w:t>Арістотеля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Основні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положення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“</w:t>
            </w:r>
            <w:proofErr w:type="spellStart"/>
            <w:r>
              <w:rPr>
                <w:rFonts w:cs="Times New Roman"/>
                <w:sz w:val="27"/>
                <w:szCs w:val="27"/>
              </w:rPr>
              <w:t>Республіки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” Платона.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Ключові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наративні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модальності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оповідного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тексту: </w:t>
            </w:r>
            <w:proofErr w:type="spellStart"/>
            <w:r>
              <w:rPr>
                <w:rFonts w:cs="Times New Roman"/>
                <w:sz w:val="27"/>
                <w:szCs w:val="27"/>
              </w:rPr>
              <w:t>мімезис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та </w:t>
            </w:r>
            <w:proofErr w:type="spellStart"/>
            <w:r>
              <w:rPr>
                <w:rFonts w:cs="Times New Roman"/>
                <w:sz w:val="27"/>
                <w:szCs w:val="27"/>
              </w:rPr>
              <w:t>дієгезис</w:t>
            </w:r>
            <w:proofErr w:type="spellEnd"/>
            <w:r>
              <w:rPr>
                <w:rFonts w:cs="Times New Roman"/>
                <w:sz w:val="27"/>
                <w:szCs w:val="27"/>
              </w:rPr>
              <w:t>.</w:t>
            </w:r>
          </w:p>
          <w:p w14:paraId="7E669D2D" w14:textId="77777777" w:rsidR="006B2203" w:rsidRDefault="00E369EB">
            <w:pPr>
              <w:spacing w:after="0" w:line="276" w:lineRule="auto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 xml:space="preserve">Тема 3.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Принципи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наратологічного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вивчення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художнього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тексту в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працях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представників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формалізму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(М.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Бахтін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В.Пропп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В.Шкловский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cs="Times New Roman"/>
                <w:sz w:val="27"/>
                <w:szCs w:val="27"/>
              </w:rPr>
              <w:t>Б.Томашевський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). </w:t>
            </w:r>
          </w:p>
          <w:p w14:paraId="41A8C7DA" w14:textId="77777777" w:rsidR="006B2203" w:rsidRDefault="00E369EB">
            <w:pPr>
              <w:spacing w:after="0" w:line="276" w:lineRule="auto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Тема 4.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Теорії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наратологічного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вивчення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тексту М.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Бахтіна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, В.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Проппа.Теорії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“</w:t>
            </w:r>
            <w:proofErr w:type="spellStart"/>
            <w:r>
              <w:rPr>
                <w:rFonts w:cs="Times New Roman"/>
                <w:sz w:val="27"/>
                <w:szCs w:val="27"/>
              </w:rPr>
              <w:t>діалогізму</w:t>
            </w:r>
            <w:proofErr w:type="spellEnd"/>
            <w:r>
              <w:rPr>
                <w:rFonts w:cs="Times New Roman"/>
                <w:sz w:val="27"/>
                <w:szCs w:val="27"/>
              </w:rPr>
              <w:t>” та “</w:t>
            </w:r>
            <w:proofErr w:type="spellStart"/>
            <w:r>
              <w:rPr>
                <w:rFonts w:cs="Times New Roman"/>
                <w:sz w:val="27"/>
                <w:szCs w:val="27"/>
              </w:rPr>
              <w:t>поліфонізму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” М.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Бахтіна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Хронотоп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як </w:t>
            </w:r>
            <w:proofErr w:type="spellStart"/>
            <w:r>
              <w:rPr>
                <w:rFonts w:cs="Times New Roman"/>
                <w:sz w:val="27"/>
                <w:szCs w:val="27"/>
              </w:rPr>
              <w:t>формотворча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категорія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художнього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твору</w:t>
            </w:r>
            <w:proofErr w:type="spellEnd"/>
            <w:r>
              <w:rPr>
                <w:rFonts w:cs="Times New Roman"/>
                <w:sz w:val="27"/>
                <w:szCs w:val="27"/>
              </w:rPr>
              <w:t>. “</w:t>
            </w:r>
            <w:proofErr w:type="spellStart"/>
            <w:r>
              <w:rPr>
                <w:rFonts w:cs="Times New Roman"/>
                <w:sz w:val="27"/>
                <w:szCs w:val="27"/>
              </w:rPr>
              <w:t>Морфологія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чарівної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казки</w:t>
            </w:r>
            <w:proofErr w:type="spellEnd"/>
            <w:r>
              <w:rPr>
                <w:rFonts w:cs="Times New Roman"/>
                <w:sz w:val="27"/>
                <w:szCs w:val="27"/>
              </w:rPr>
              <w:t>”, “</w:t>
            </w:r>
            <w:proofErr w:type="spellStart"/>
            <w:r>
              <w:rPr>
                <w:rFonts w:cs="Times New Roman"/>
                <w:sz w:val="27"/>
                <w:szCs w:val="27"/>
              </w:rPr>
              <w:t>Історичне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коріння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чарівної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казки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”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В.Проппа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</w:p>
          <w:p w14:paraId="0307BD75" w14:textId="77777777" w:rsidR="006B2203" w:rsidRDefault="00E369EB">
            <w:pPr>
              <w:spacing w:after="0" w:line="276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 xml:space="preserve">Тема 5. </w:t>
            </w:r>
            <w:proofErr w:type="spellStart"/>
            <w:r>
              <w:rPr>
                <w:rFonts w:cs="Times New Roman"/>
                <w:sz w:val="27"/>
                <w:szCs w:val="27"/>
              </w:rPr>
              <w:t>Теорії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наратологічного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вивчення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тексту В. </w:t>
            </w:r>
            <w:proofErr w:type="spellStart"/>
            <w:r>
              <w:rPr>
                <w:rFonts w:cs="Times New Roman"/>
                <w:sz w:val="27"/>
                <w:szCs w:val="27"/>
              </w:rPr>
              <w:t>Шкловського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cs="Times New Roman"/>
                <w:sz w:val="27"/>
                <w:szCs w:val="27"/>
              </w:rPr>
              <w:t>Б.Томашевсь</w:t>
            </w:r>
            <w:proofErr w:type="spellEnd"/>
            <w:r>
              <w:rPr>
                <w:rFonts w:cs="Times New Roman"/>
                <w:sz w:val="27"/>
                <w:szCs w:val="27"/>
              </w:rPr>
              <w:t>-кого.</w:t>
            </w:r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Теорія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“</w:t>
            </w:r>
            <w:proofErr w:type="spellStart"/>
            <w:r>
              <w:rPr>
                <w:rFonts w:cs="Times New Roman"/>
                <w:sz w:val="27"/>
                <w:szCs w:val="27"/>
              </w:rPr>
              <w:t>фабули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” та “сюжету”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В.Шкловського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поняття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“</w:t>
            </w:r>
            <w:proofErr w:type="spellStart"/>
            <w:r>
              <w:rPr>
                <w:rFonts w:cs="Times New Roman"/>
                <w:sz w:val="27"/>
                <w:szCs w:val="27"/>
              </w:rPr>
              <w:t>остранение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”.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Основні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положення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праці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Б. В. </w:t>
            </w:r>
            <w:proofErr w:type="spellStart"/>
            <w:proofErr w:type="gramStart"/>
            <w:r>
              <w:rPr>
                <w:rFonts w:cs="Times New Roman"/>
                <w:sz w:val="27"/>
                <w:szCs w:val="27"/>
              </w:rPr>
              <w:t>Томашевського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 “</w:t>
            </w:r>
            <w:proofErr w:type="spellStart"/>
            <w:proofErr w:type="gramEnd"/>
            <w:r>
              <w:rPr>
                <w:rFonts w:cs="Times New Roman"/>
                <w:sz w:val="27"/>
                <w:szCs w:val="27"/>
              </w:rPr>
              <w:t>Теорія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 </w:t>
            </w:r>
            <w:proofErr w:type="spellStart"/>
            <w:r>
              <w:rPr>
                <w:rFonts w:cs="Times New Roman"/>
                <w:sz w:val="27"/>
                <w:szCs w:val="27"/>
              </w:rPr>
              <w:t>літератури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Поетика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”. </w:t>
            </w:r>
          </w:p>
          <w:p w14:paraId="5AFBDB03" w14:textId="77777777" w:rsidR="006B2203" w:rsidRDefault="00E369EB">
            <w:pPr>
              <w:spacing w:after="0" w:line="276" w:lineRule="auto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Тема 6.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Французький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структуралізм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і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наратологія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Засновник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французького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структуралізму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Цвєтан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Тодоров.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Внесок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Ц. Тодорова у </w:t>
            </w:r>
            <w:proofErr w:type="spellStart"/>
            <w:r>
              <w:rPr>
                <w:rFonts w:cs="Times New Roman"/>
                <w:sz w:val="27"/>
                <w:szCs w:val="27"/>
              </w:rPr>
              <w:t>формування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наратології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 </w:t>
            </w:r>
            <w:proofErr w:type="spellStart"/>
            <w:r>
              <w:rPr>
                <w:rFonts w:cs="Times New Roman"/>
                <w:sz w:val="27"/>
                <w:szCs w:val="27"/>
              </w:rPr>
              <w:t>Основні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положення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теорії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символу  </w:t>
            </w:r>
            <w:proofErr w:type="spellStart"/>
            <w:r>
              <w:rPr>
                <w:rFonts w:cs="Times New Roman"/>
                <w:sz w:val="27"/>
                <w:szCs w:val="27"/>
              </w:rPr>
              <w:t>Ц.Тодорова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</w:p>
          <w:p w14:paraId="0B0DF410" w14:textId="77777777" w:rsidR="006B2203" w:rsidRDefault="00E369EB">
            <w:pPr>
              <w:spacing w:after="0" w:line="276" w:lineRule="auto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 xml:space="preserve">Тема 7.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Наратологічна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концепція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Жерара </w:t>
            </w:r>
            <w:proofErr w:type="spellStart"/>
            <w:r>
              <w:rPr>
                <w:rFonts w:cs="Times New Roman"/>
                <w:sz w:val="27"/>
                <w:szCs w:val="27"/>
              </w:rPr>
              <w:t>Женетта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Жерар </w:t>
            </w:r>
            <w:proofErr w:type="spellStart"/>
            <w:r>
              <w:rPr>
                <w:rFonts w:cs="Times New Roman"/>
                <w:sz w:val="27"/>
                <w:szCs w:val="27"/>
              </w:rPr>
              <w:t>Женетт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як теоретик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наратологічного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вчення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Поняття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r>
              <w:rPr>
                <w:rFonts w:cs="Times New Roman"/>
                <w:sz w:val="27"/>
                <w:szCs w:val="27"/>
              </w:rPr>
              <w:lastRenderedPageBreak/>
              <w:t>“дискурса” та “</w:t>
            </w:r>
            <w:proofErr w:type="spellStart"/>
            <w:r>
              <w:rPr>
                <w:rFonts w:cs="Times New Roman"/>
                <w:sz w:val="27"/>
                <w:szCs w:val="27"/>
              </w:rPr>
              <w:t>фокализотора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” у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працях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Ж.Женетта</w:t>
            </w:r>
            <w:proofErr w:type="spellEnd"/>
            <w:r>
              <w:rPr>
                <w:rFonts w:cs="Times New Roman"/>
                <w:sz w:val="27"/>
                <w:szCs w:val="27"/>
              </w:rPr>
              <w:t>.</w:t>
            </w:r>
          </w:p>
          <w:p w14:paraId="3158B87E" w14:textId="77777777" w:rsidR="006B2203" w:rsidRDefault="00E369EB">
            <w:pPr>
              <w:spacing w:after="0" w:line="276" w:lineRule="auto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Тема 8</w:t>
            </w:r>
            <w:r>
              <w:rPr>
                <w:rFonts w:cs="Times New Roman"/>
                <w:sz w:val="27"/>
                <w:szCs w:val="27"/>
              </w:rPr>
              <w:t xml:space="preserve">. Типи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нараторів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та </w:t>
            </w:r>
            <w:proofErr w:type="spellStart"/>
            <w:proofErr w:type="gramStart"/>
            <w:r>
              <w:rPr>
                <w:rFonts w:cs="Times New Roman"/>
                <w:sz w:val="27"/>
                <w:szCs w:val="27"/>
              </w:rPr>
              <w:t>фокалізаторів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 за</w:t>
            </w:r>
            <w:proofErr w:type="gramEnd"/>
            <w:r>
              <w:rPr>
                <w:rFonts w:cs="Times New Roman"/>
                <w:sz w:val="27"/>
                <w:szCs w:val="27"/>
              </w:rPr>
              <w:t xml:space="preserve"> Ж.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Женеттом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Основні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положення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праць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Ж.Женетта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“</w:t>
            </w:r>
            <w:proofErr w:type="spellStart"/>
            <w:r>
              <w:rPr>
                <w:rFonts w:cs="Times New Roman"/>
                <w:sz w:val="27"/>
                <w:szCs w:val="27"/>
              </w:rPr>
              <w:t>Фігури</w:t>
            </w:r>
            <w:proofErr w:type="spellEnd"/>
            <w:r>
              <w:rPr>
                <w:rFonts w:cs="Times New Roman"/>
                <w:sz w:val="27"/>
                <w:szCs w:val="27"/>
              </w:rPr>
              <w:t>”, “</w:t>
            </w:r>
            <w:proofErr w:type="spellStart"/>
            <w:r>
              <w:rPr>
                <w:rFonts w:cs="Times New Roman"/>
                <w:sz w:val="27"/>
                <w:szCs w:val="27"/>
              </w:rPr>
              <w:t>Оповідний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дискурс".</w:t>
            </w:r>
          </w:p>
          <w:p w14:paraId="33AA99D5" w14:textId="77777777" w:rsidR="006B2203" w:rsidRDefault="00E369EB">
            <w:pPr>
              <w:spacing w:after="0" w:line="276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 xml:space="preserve">Тема 9. </w:t>
            </w:r>
            <w:r>
              <w:rPr>
                <w:rFonts w:cs="Times New Roman"/>
                <w:sz w:val="27"/>
                <w:szCs w:val="27"/>
              </w:rPr>
              <w:t xml:space="preserve">Точка </w:t>
            </w:r>
            <w:proofErr w:type="spellStart"/>
            <w:r>
              <w:rPr>
                <w:rFonts w:cs="Times New Roman"/>
                <w:sz w:val="27"/>
                <w:szCs w:val="27"/>
              </w:rPr>
              <w:t>зору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як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наратологічна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категорія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Типи </w:t>
            </w:r>
            <w:proofErr w:type="spellStart"/>
            <w:proofErr w:type="gramStart"/>
            <w:r>
              <w:rPr>
                <w:rFonts w:cs="Times New Roman"/>
                <w:sz w:val="27"/>
                <w:szCs w:val="27"/>
              </w:rPr>
              <w:t>фокалізації.Теоретичне</w:t>
            </w:r>
            <w:proofErr w:type="spellEnd"/>
            <w:proofErr w:type="gram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обґрунтування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поняття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“точка </w:t>
            </w:r>
            <w:proofErr w:type="spellStart"/>
            <w:r>
              <w:rPr>
                <w:rFonts w:cs="Times New Roman"/>
                <w:sz w:val="27"/>
                <w:szCs w:val="27"/>
              </w:rPr>
              <w:t>зору</w:t>
            </w:r>
            <w:proofErr w:type="spellEnd"/>
            <w:r>
              <w:rPr>
                <w:rFonts w:cs="Times New Roman"/>
                <w:sz w:val="27"/>
                <w:szCs w:val="27"/>
              </w:rPr>
              <w:t>”, “перспектива”, “</w:t>
            </w:r>
            <w:proofErr w:type="spellStart"/>
            <w:r>
              <w:rPr>
                <w:rFonts w:cs="Times New Roman"/>
                <w:sz w:val="27"/>
                <w:szCs w:val="27"/>
              </w:rPr>
              <w:t>фокалізація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” (Ф. </w:t>
            </w:r>
            <w:proofErr w:type="spellStart"/>
            <w:r>
              <w:rPr>
                <w:rFonts w:cs="Times New Roman"/>
                <w:sz w:val="27"/>
                <w:szCs w:val="27"/>
              </w:rPr>
              <w:t>Штанцель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cs="Times New Roman"/>
                <w:sz w:val="27"/>
                <w:szCs w:val="27"/>
              </w:rPr>
              <w:t>Ж.Женетт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cs="Times New Roman"/>
                <w:sz w:val="27"/>
                <w:szCs w:val="27"/>
              </w:rPr>
              <w:t>Б.Успенський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). Модель точки </w:t>
            </w:r>
            <w:proofErr w:type="spellStart"/>
            <w:r>
              <w:rPr>
                <w:rFonts w:cs="Times New Roman"/>
                <w:sz w:val="27"/>
                <w:szCs w:val="27"/>
              </w:rPr>
              <w:t>зору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Подія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як </w:t>
            </w:r>
            <w:proofErr w:type="spellStart"/>
            <w:r>
              <w:rPr>
                <w:rFonts w:cs="Times New Roman"/>
                <w:sz w:val="27"/>
                <w:szCs w:val="27"/>
              </w:rPr>
              <w:t>об’єкт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точки </w:t>
            </w:r>
            <w:proofErr w:type="spellStart"/>
            <w:r>
              <w:rPr>
                <w:rFonts w:cs="Times New Roman"/>
                <w:sz w:val="27"/>
                <w:szCs w:val="27"/>
              </w:rPr>
              <w:t>зору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Плани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точки </w:t>
            </w:r>
            <w:proofErr w:type="spellStart"/>
            <w:r>
              <w:rPr>
                <w:rFonts w:cs="Times New Roman"/>
                <w:sz w:val="27"/>
                <w:szCs w:val="27"/>
              </w:rPr>
              <w:t>зору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Внутрішня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та </w:t>
            </w:r>
            <w:proofErr w:type="spellStart"/>
            <w:r>
              <w:rPr>
                <w:rFonts w:cs="Times New Roman"/>
                <w:sz w:val="27"/>
                <w:szCs w:val="27"/>
              </w:rPr>
              <w:t>зовнішня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фокалізації</w:t>
            </w:r>
            <w:proofErr w:type="spellEnd"/>
            <w:r>
              <w:rPr>
                <w:rFonts w:cs="Times New Roman"/>
                <w:sz w:val="27"/>
                <w:szCs w:val="27"/>
              </w:rPr>
              <w:t>.</w:t>
            </w:r>
          </w:p>
          <w:p w14:paraId="32DC54F9" w14:textId="77777777" w:rsidR="006B2203" w:rsidRDefault="00E369EB">
            <w:pPr>
              <w:spacing w:after="0" w:line="276" w:lineRule="auto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 xml:space="preserve">Тема 10. </w:t>
            </w:r>
            <w:proofErr w:type="spellStart"/>
            <w:r>
              <w:rPr>
                <w:rFonts w:cs="Times New Roman"/>
                <w:sz w:val="27"/>
                <w:szCs w:val="27"/>
              </w:rPr>
              <w:t>Типологія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наратора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Наратор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як </w:t>
            </w:r>
            <w:proofErr w:type="spellStart"/>
            <w:r>
              <w:rPr>
                <w:rFonts w:cs="Times New Roman"/>
                <w:sz w:val="27"/>
                <w:szCs w:val="27"/>
              </w:rPr>
              <w:t>оповідна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інстанція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Експліцитне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та </w:t>
            </w:r>
            <w:proofErr w:type="spellStart"/>
            <w:r>
              <w:rPr>
                <w:rFonts w:cs="Times New Roman"/>
                <w:sz w:val="27"/>
                <w:szCs w:val="27"/>
              </w:rPr>
              <w:t>імпліцитне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зображення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наратора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Чотиричленна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типологія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нараторів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Ж.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Женетта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Класифікація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типів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нараторів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за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В.Шмідом</w:t>
            </w:r>
            <w:proofErr w:type="spellEnd"/>
            <w:r>
              <w:rPr>
                <w:rFonts w:cs="Times New Roman"/>
                <w:sz w:val="27"/>
                <w:szCs w:val="27"/>
              </w:rPr>
              <w:t>.</w:t>
            </w:r>
          </w:p>
          <w:p w14:paraId="49B4B111" w14:textId="77777777" w:rsidR="006B2203" w:rsidRDefault="00E369EB">
            <w:pPr>
              <w:spacing w:after="0" w:line="276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Тема 11.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Основні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напрямки </w:t>
            </w:r>
            <w:proofErr w:type="spellStart"/>
            <w:r>
              <w:rPr>
                <w:rFonts w:cs="Times New Roman"/>
                <w:sz w:val="27"/>
                <w:szCs w:val="27"/>
              </w:rPr>
              <w:t>сучасної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наратології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Теорії</w:t>
            </w:r>
            <w:proofErr w:type="spellEnd"/>
            <w:r>
              <w:rPr>
                <w:rFonts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наративу</w:t>
            </w:r>
            <w:proofErr w:type="spellEnd"/>
            <w:r>
              <w:rPr>
                <w:rFonts w:cs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cs="Times New Roman"/>
                <w:sz w:val="27"/>
                <w:szCs w:val="27"/>
              </w:rPr>
              <w:t>В</w:t>
            </w:r>
            <w:r>
              <w:rPr>
                <w:rFonts w:cs="Times New Roman"/>
                <w:sz w:val="27"/>
                <w:szCs w:val="27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Шміда</w:t>
            </w:r>
            <w:proofErr w:type="spellEnd"/>
            <w:r>
              <w:rPr>
                <w:rFonts w:cs="Times New Roman"/>
                <w:sz w:val="27"/>
                <w:szCs w:val="27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Наратологія</w:t>
            </w:r>
            <w:proofErr w:type="spellEnd"/>
            <w:r>
              <w:rPr>
                <w:rFonts w:cs="Times New Roman"/>
                <w:sz w:val="27"/>
                <w:szCs w:val="27"/>
                <w:lang w:val="en-US"/>
              </w:rPr>
              <w:t xml:space="preserve">), </w:t>
            </w:r>
            <w:r>
              <w:rPr>
                <w:rFonts w:cs="Times New Roman"/>
                <w:sz w:val="27"/>
                <w:szCs w:val="27"/>
              </w:rPr>
              <w:t>М</w:t>
            </w:r>
            <w:r>
              <w:rPr>
                <w:rFonts w:cs="Times New Roman"/>
                <w:sz w:val="27"/>
                <w:szCs w:val="27"/>
                <w:lang w:val="en-US"/>
              </w:rPr>
              <w:t xml:space="preserve">. </w:t>
            </w:r>
            <w:r>
              <w:rPr>
                <w:rFonts w:cs="Times New Roman"/>
                <w:sz w:val="27"/>
                <w:szCs w:val="27"/>
              </w:rPr>
              <w:t>Бал</w:t>
            </w:r>
            <w:r>
              <w:rPr>
                <w:rFonts w:cs="Times New Roman"/>
                <w:sz w:val="27"/>
                <w:szCs w:val="27"/>
                <w:lang w:val="en-US"/>
              </w:rPr>
              <w:t xml:space="preserve"> (Narratology: Introduction to the Theory of Narrative), </w:t>
            </w:r>
            <w:proofErr w:type="spellStart"/>
            <w:r>
              <w:rPr>
                <w:rFonts w:cs="Times New Roman"/>
                <w:sz w:val="27"/>
                <w:szCs w:val="27"/>
              </w:rPr>
              <w:t>Моніка</w:t>
            </w:r>
            <w:proofErr w:type="spellEnd"/>
            <w:r>
              <w:rPr>
                <w:rFonts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Флудернік</w:t>
            </w:r>
            <w:proofErr w:type="spellEnd"/>
            <w:r>
              <w:rPr>
                <w:rFonts w:cs="Times New Roman"/>
                <w:sz w:val="27"/>
                <w:szCs w:val="27"/>
                <w:lang w:val="en-US"/>
              </w:rPr>
              <w:t xml:space="preserve"> (An Introduction to Narratology).</w:t>
            </w:r>
          </w:p>
        </w:tc>
      </w:tr>
      <w:tr w:rsidR="006B2203" w14:paraId="13919363" w14:textId="77777777">
        <w:tc>
          <w:tcPr>
            <w:tcW w:w="2802" w:type="dxa"/>
            <w:shd w:val="clear" w:color="auto" w:fill="FFFFFF" w:themeFill="background1"/>
          </w:tcPr>
          <w:p w14:paraId="1040D081" w14:textId="77777777" w:rsidR="006B2203" w:rsidRDefault="00E369EB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lastRenderedPageBreak/>
              <w:t>Методи навчання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218B9A97" w14:textId="77777777" w:rsidR="006B2203" w:rsidRDefault="00E369EB">
            <w:pPr>
              <w:spacing w:after="0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Словесні</w:t>
            </w:r>
            <w:r>
              <w:rPr>
                <w:rFonts w:cs="Times New Roman"/>
                <w:sz w:val="27"/>
                <w:szCs w:val="27"/>
                <w:lang w:val="uk-UA"/>
              </w:rPr>
              <w:t>: пояснення, бесіда.</w:t>
            </w:r>
          </w:p>
          <w:p w14:paraId="03B64F67" w14:textId="77777777" w:rsidR="006B2203" w:rsidRDefault="00E369EB">
            <w:pPr>
              <w:spacing w:after="0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Наочні</w:t>
            </w:r>
            <w:r>
              <w:rPr>
                <w:rFonts w:cs="Times New Roman"/>
                <w:sz w:val="27"/>
                <w:szCs w:val="27"/>
                <w:lang w:val="uk-UA"/>
              </w:rPr>
              <w:t xml:space="preserve">: </w:t>
            </w:r>
            <w:proofErr w:type="spellStart"/>
            <w:r>
              <w:rPr>
                <w:rFonts w:cs="Times New Roman"/>
                <w:sz w:val="27"/>
                <w:szCs w:val="27"/>
                <w:lang w:val="en-US"/>
              </w:rPr>
              <w:t>Powerpoint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презентація результатів самостійної роботи.</w:t>
            </w:r>
          </w:p>
          <w:p w14:paraId="0410CCE8" w14:textId="77777777" w:rsidR="006B2203" w:rsidRDefault="00E369EB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b/>
                <w:sz w:val="27"/>
                <w:szCs w:val="27"/>
              </w:rPr>
              <w:t>Практичні</w:t>
            </w:r>
            <w:proofErr w:type="spellEnd"/>
            <w:r>
              <w:rPr>
                <w:rFonts w:cs="Times New Roman"/>
                <w:b/>
                <w:sz w:val="27"/>
                <w:szCs w:val="27"/>
              </w:rPr>
              <w:t>: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підготовка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і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виступи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з </w:t>
            </w:r>
            <w:proofErr w:type="spellStart"/>
            <w:r>
              <w:rPr>
                <w:rFonts w:cs="Times New Roman"/>
                <w:sz w:val="27"/>
                <w:szCs w:val="27"/>
              </w:rPr>
              <w:t>доповідями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та рефератами, </w:t>
            </w:r>
            <w:proofErr w:type="spellStart"/>
            <w:r>
              <w:rPr>
                <w:rFonts w:cs="Times New Roman"/>
                <w:sz w:val="27"/>
                <w:szCs w:val="27"/>
              </w:rPr>
              <w:t>обговорення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доповідей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та </w:t>
            </w:r>
            <w:proofErr w:type="spellStart"/>
            <w:r>
              <w:rPr>
                <w:rFonts w:cs="Times New Roman"/>
                <w:sz w:val="27"/>
                <w:szCs w:val="27"/>
              </w:rPr>
              <w:t>рефератів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написання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наратологічного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дослідження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>.</w:t>
            </w:r>
          </w:p>
        </w:tc>
      </w:tr>
      <w:tr w:rsidR="006B2203" w14:paraId="558F278F" w14:textId="77777777">
        <w:trPr>
          <w:trHeight w:val="4951"/>
        </w:trPr>
        <w:tc>
          <w:tcPr>
            <w:tcW w:w="2802" w:type="dxa"/>
            <w:shd w:val="clear" w:color="auto" w:fill="FFFFFF" w:themeFill="background1"/>
          </w:tcPr>
          <w:p w14:paraId="52CFEBCB" w14:textId="77777777" w:rsidR="006B2203" w:rsidRDefault="00E369EB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Рекомендована література:</w:t>
            </w:r>
          </w:p>
          <w:p w14:paraId="0D95B8BF" w14:textId="77777777" w:rsidR="006B2203" w:rsidRDefault="006B2203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</w:tcPr>
          <w:p w14:paraId="43DD1D60" w14:textId="77777777" w:rsidR="006B2203" w:rsidRDefault="00E369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Основна</w:t>
            </w:r>
          </w:p>
          <w:p w14:paraId="14BCC93D" w14:textId="77777777" w:rsidR="006B2203" w:rsidRDefault="00E369EB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317" w:hanging="284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Папуша І.  </w:t>
            </w:r>
            <w:proofErr w:type="spellStart"/>
            <w:r>
              <w:rPr>
                <w:rFonts w:cs="Times New Roman"/>
                <w:sz w:val="27"/>
                <w:szCs w:val="27"/>
              </w:rPr>
              <w:t>Modus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ponens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. Нариси з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наратології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Тернопіль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: Крок. 2013. 260 с.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980E913" w14:textId="77777777" w:rsidR="006B2203" w:rsidRDefault="00E369EB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317" w:hanging="284"/>
              <w:contextualSpacing w:val="0"/>
              <w:rPr>
                <w:rFonts w:cs="Times New Roman"/>
                <w:sz w:val="27"/>
                <w:szCs w:val="27"/>
                <w:lang w:val="en-US"/>
              </w:rPr>
            </w:pPr>
            <w:r>
              <w:rPr>
                <w:rFonts w:cs="Times New Roman"/>
                <w:sz w:val="27"/>
                <w:szCs w:val="27"/>
                <w:lang w:val="en-US"/>
              </w:rPr>
              <w:t>Bal M.  Introduction to the Theory of Narrative. University of Toronto Press. 2017. 206 p.</w:t>
            </w:r>
          </w:p>
          <w:p w14:paraId="517A556B" w14:textId="77777777" w:rsidR="006B2203" w:rsidRDefault="00E369EB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317" w:hanging="284"/>
              <w:contextualSpacing w:val="0"/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  <w:lang w:val="en-US"/>
              </w:rPr>
              <w:t>Hühn</w:t>
            </w:r>
            <w:proofErr w:type="spellEnd"/>
            <w:r>
              <w:rPr>
                <w:rFonts w:cs="Times New Roman"/>
                <w:sz w:val="27"/>
                <w:szCs w:val="27"/>
                <w:lang w:val="en-US"/>
              </w:rPr>
              <w:t xml:space="preserve"> P., Meister J.  Handbook of Narratology. De Gruyter. 2014. 932p.</w:t>
            </w:r>
          </w:p>
          <w:p w14:paraId="5D2BC9B4" w14:textId="77777777" w:rsidR="006B2203" w:rsidRDefault="00E369EB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317" w:hanging="284"/>
              <w:contextualSpacing w:val="0"/>
              <w:rPr>
                <w:rFonts w:cs="Times New Roman"/>
                <w:sz w:val="27"/>
                <w:szCs w:val="27"/>
                <w:lang w:val="en-US"/>
              </w:rPr>
            </w:pPr>
            <w:r>
              <w:rPr>
                <w:rFonts w:cs="Times New Roman"/>
                <w:sz w:val="27"/>
                <w:szCs w:val="27"/>
                <w:lang w:val="en-US"/>
              </w:rPr>
              <w:t>The Cambridge Companion to Narrative Theory. Cambridge University Press. 2018. 298 p.</w:t>
            </w:r>
          </w:p>
          <w:p w14:paraId="73E5E471" w14:textId="77777777" w:rsidR="006B2203" w:rsidRDefault="006B220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  <w:p w14:paraId="5579AC06" w14:textId="77777777" w:rsidR="006B2203" w:rsidRDefault="00E369E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Додаткова</w:t>
            </w:r>
          </w:p>
          <w:p w14:paraId="37C94E74" w14:textId="77777777" w:rsidR="006B2203" w:rsidRDefault="00E369EB">
            <w:pPr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317" w:hanging="284"/>
              <w:rPr>
                <w:rFonts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Barkhuizen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G.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Narrative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Research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in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Applied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Linguistics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Cambridge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University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Press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>. 2013. 292 p.</w:t>
            </w:r>
          </w:p>
          <w:p w14:paraId="40D37DAD" w14:textId="77777777" w:rsidR="006B2203" w:rsidRDefault="00E369EB">
            <w:pPr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317" w:hanging="284"/>
              <w:rPr>
                <w:rFonts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Meadowsong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Z. 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Narrative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Machine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: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The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Naturalist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Modernist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and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Postmodermist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Novel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London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: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Routledge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>. 2018. 268 p.</w:t>
            </w:r>
          </w:p>
          <w:p w14:paraId="0C891EE8" w14:textId="77777777" w:rsidR="006B2203" w:rsidRDefault="00E369EB">
            <w:pPr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317" w:hanging="284"/>
              <w:rPr>
                <w:rFonts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Phelan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J.,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Herman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D. 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Teaching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Narrative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Theory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New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York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:  MLA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Publications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>. 2010. 332 p.</w:t>
            </w:r>
          </w:p>
          <w:p w14:paraId="03736195" w14:textId="77777777" w:rsidR="006B2203" w:rsidRDefault="00E369EB">
            <w:pPr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317" w:hanging="284"/>
              <w:rPr>
                <w:rFonts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lastRenderedPageBreak/>
              <w:t>White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M. 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Narrative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Therapy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Classics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Dulwich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Centre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Publications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. 2016. 232p. </w:t>
            </w:r>
          </w:p>
          <w:p w14:paraId="7C73468D" w14:textId="77777777" w:rsidR="006B2203" w:rsidRDefault="006B2203">
            <w:pPr>
              <w:spacing w:after="0" w:line="240" w:lineRule="auto"/>
              <w:jc w:val="center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  <w:p w14:paraId="6D667C9E" w14:textId="77777777" w:rsidR="006B2203" w:rsidRDefault="00E369EB">
            <w:pPr>
              <w:spacing w:after="0" w:line="240" w:lineRule="auto"/>
              <w:jc w:val="center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Електронні інформаційні ресурси</w:t>
            </w:r>
          </w:p>
          <w:p w14:paraId="0FC79ABC" w14:textId="77777777" w:rsidR="006B2203" w:rsidRDefault="00E369EB">
            <w:pPr>
              <w:pStyle w:val="a8"/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Наукова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бібліотека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ОНУ:</w:t>
            </w:r>
          </w:p>
          <w:p w14:paraId="7787CFF9" w14:textId="77777777" w:rsidR="006B2203" w:rsidRDefault="00E369EB">
            <w:pPr>
              <w:pStyle w:val="a8"/>
              <w:spacing w:before="0" w:beforeAutospacing="0" w:after="0" w:afterAutospacing="0"/>
              <w:ind w:firstLine="708"/>
              <w:rPr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загальний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електронний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каталог НБ ОНУ:</w:t>
            </w:r>
            <w:r>
              <w:rPr>
                <w:color w:val="000000"/>
                <w:sz w:val="27"/>
                <w:szCs w:val="27"/>
                <w:lang w:val="en-US"/>
              </w:rPr>
              <w:t> http</w:t>
            </w:r>
            <w:r>
              <w:rPr>
                <w:color w:val="000000"/>
                <w:sz w:val="27"/>
                <w:szCs w:val="27"/>
              </w:rPr>
              <w:t>://</w:t>
            </w:r>
            <w:r>
              <w:rPr>
                <w:color w:val="000000"/>
                <w:sz w:val="27"/>
                <w:szCs w:val="27"/>
                <w:lang w:val="en-US"/>
              </w:rPr>
              <w:t>lib</w:t>
            </w:r>
            <w:r>
              <w:rPr>
                <w:color w:val="000000"/>
                <w:sz w:val="27"/>
                <w:szCs w:val="27"/>
              </w:rPr>
              <w:t>.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onu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edu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ua</w:t>
            </w:r>
            <w:proofErr w:type="spell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elek</w:t>
            </w:r>
            <w:r>
              <w:rPr>
                <w:color w:val="000000"/>
                <w:sz w:val="27"/>
                <w:szCs w:val="27"/>
              </w:rPr>
              <w:t>tronnyj-katalog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/  </w:t>
            </w:r>
          </w:p>
          <w:p w14:paraId="30426DB5" w14:textId="77777777" w:rsidR="006B2203" w:rsidRDefault="00E369EB">
            <w:pPr>
              <w:pStyle w:val="a8"/>
              <w:spacing w:before="0" w:beforeAutospacing="0" w:after="0" w:afterAutospacing="0"/>
              <w:ind w:firstLine="708"/>
              <w:rPr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електронна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бібліотека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підручників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: </w:t>
            </w:r>
            <w:hyperlink r:id="rId9" w:history="1">
              <w:r>
                <w:rPr>
                  <w:rStyle w:val="a7"/>
                  <w:sz w:val="27"/>
                  <w:szCs w:val="27"/>
                </w:rPr>
                <w:t>http://lib.onu.edu.ua/elektronnaya-biblioteka-uchebnikov/</w:t>
              </w:r>
            </w:hyperlink>
          </w:p>
          <w:p w14:paraId="7F77821B" w14:textId="77777777" w:rsidR="006B2203" w:rsidRDefault="00E369EB">
            <w:pPr>
              <w:pStyle w:val="a8"/>
              <w:spacing w:before="0" w:beforeAutospacing="0" w:after="0" w:afterAutospacing="0"/>
              <w:ind w:firstLine="708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навчальні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методичні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матеріали</w:t>
            </w:r>
            <w:proofErr w:type="spellEnd"/>
            <w:r>
              <w:rPr>
                <w:color w:val="000000"/>
                <w:sz w:val="27"/>
                <w:szCs w:val="27"/>
              </w:rPr>
              <w:t>: http://lib.onu.edu.ua/rgf/</w:t>
            </w:r>
          </w:p>
          <w:p w14:paraId="26C73F58" w14:textId="77777777" w:rsidR="006B2203" w:rsidRDefault="00E369EB">
            <w:pPr>
              <w:pStyle w:val="a8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  <w:p w14:paraId="44D5DE6C" w14:textId="77777777" w:rsidR="006B2203" w:rsidRDefault="00E369EB">
            <w:pPr>
              <w:pStyle w:val="a8"/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Електронна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бібліотека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«УКРАЇНІКА»  </w:t>
            </w:r>
            <w:hyperlink r:id="rId10" w:history="1">
              <w:r>
                <w:rPr>
                  <w:rStyle w:val="a7"/>
                  <w:sz w:val="27"/>
                  <w:szCs w:val="27"/>
                </w:rPr>
                <w:t>http://irbis-nbuv.gov.ua</w:t>
              </w:r>
            </w:hyperlink>
          </w:p>
          <w:p w14:paraId="5BC2ABB3" w14:textId="77777777" w:rsidR="006B2203" w:rsidRDefault="00E369EB">
            <w:pPr>
              <w:pStyle w:val="a8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  <w:p w14:paraId="5641E365" w14:textId="77777777" w:rsidR="006B2203" w:rsidRDefault="00E369EB">
            <w:pPr>
              <w:pStyle w:val="a8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Сайт </w:t>
            </w:r>
            <w:proofErr w:type="spellStart"/>
            <w:r>
              <w:rPr>
                <w:color w:val="000000"/>
                <w:sz w:val="27"/>
                <w:szCs w:val="27"/>
              </w:rPr>
              <w:t>бібліотеки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ім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В. І. </w:t>
            </w:r>
            <w:proofErr w:type="spellStart"/>
            <w:r>
              <w:rPr>
                <w:color w:val="000000"/>
                <w:sz w:val="27"/>
                <w:szCs w:val="27"/>
              </w:rPr>
              <w:t>Вернадського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: </w:t>
            </w:r>
            <w:hyperlink r:id="rId11" w:history="1">
              <w:r>
                <w:rPr>
                  <w:rStyle w:val="a7"/>
                  <w:sz w:val="27"/>
                  <w:szCs w:val="27"/>
                </w:rPr>
                <w:t>http://www.nbuv.gov.ua/</w:t>
              </w:r>
            </w:hyperlink>
          </w:p>
          <w:p w14:paraId="38BD6CB6" w14:textId="77777777" w:rsidR="006B2203" w:rsidRDefault="00E369EB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color w:val="1155CC"/>
                <w:sz w:val="27"/>
                <w:szCs w:val="27"/>
                <w:u w:val="single"/>
              </w:rPr>
              <w:t>http://yanko.lib.ua/books/cultur/shmid-narratology.pdf</w:t>
            </w:r>
          </w:p>
          <w:p w14:paraId="560065D9" w14:textId="77777777" w:rsidR="006B2203" w:rsidRDefault="003062BE">
            <w:pPr>
              <w:jc w:val="both"/>
              <w:rPr>
                <w:rFonts w:cs="Times New Roman"/>
                <w:sz w:val="27"/>
                <w:szCs w:val="27"/>
              </w:rPr>
            </w:pPr>
            <w:hyperlink r:id="rId12">
              <w:r w:rsidR="00E369EB">
                <w:rPr>
                  <w:rFonts w:cs="Times New Roman"/>
                  <w:color w:val="1155CC"/>
                  <w:sz w:val="27"/>
                  <w:szCs w:val="27"/>
                  <w:u w:val="single"/>
                </w:rPr>
                <w:t>https://www.semanticscholar.org/paper/Narratology%3A-Introduction-to-the-</w:t>
              </w:r>
            </w:hyperlink>
            <w:r w:rsidR="00E369EB">
              <w:rPr>
                <w:rFonts w:cs="Times New Roman"/>
                <w:sz w:val="27"/>
                <w:szCs w:val="27"/>
              </w:rPr>
              <w:t xml:space="preserve">   </w:t>
            </w:r>
          </w:p>
          <w:p w14:paraId="6850069A" w14:textId="77777777" w:rsidR="006B2203" w:rsidRDefault="00E369EB">
            <w:pPr>
              <w:jc w:val="both"/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Theory-of-Scheh</w:t>
            </w:r>
            <w:proofErr w:type="spellEnd"/>
            <w:r>
              <w:rPr>
                <w:rFonts w:cs="Times New Roman"/>
                <w:sz w:val="27"/>
                <w:szCs w:val="27"/>
                <w:lang w:val="en-US"/>
              </w:rPr>
              <w:t>r</w:t>
            </w:r>
            <w:r>
              <w:rPr>
                <w:rFonts w:cs="Times New Roman"/>
                <w:sz w:val="27"/>
                <w:szCs w:val="27"/>
              </w:rPr>
              <w:t>-</w:t>
            </w:r>
            <w:proofErr w:type="spellStart"/>
            <w:r>
              <w:rPr>
                <w:rFonts w:cs="Times New Roman"/>
                <w:sz w:val="27"/>
                <w:szCs w:val="27"/>
              </w:rPr>
              <w:t>Boheemen</w:t>
            </w:r>
            <w:proofErr w:type="spellEnd"/>
            <w:r>
              <w:rPr>
                <w:rFonts w:cs="Times New Roman"/>
                <w:sz w:val="27"/>
                <w:szCs w:val="27"/>
              </w:rPr>
              <w:t>/94a3b9a5f6f349d4c57195a7ac0dad8c2ac2868</w:t>
            </w:r>
          </w:p>
          <w:p w14:paraId="611A3ACE" w14:textId="77777777" w:rsidR="006B2203" w:rsidRDefault="003062BE">
            <w:pPr>
              <w:jc w:val="both"/>
              <w:rPr>
                <w:rFonts w:cs="Times New Roman"/>
                <w:sz w:val="27"/>
                <w:szCs w:val="27"/>
              </w:rPr>
            </w:pPr>
            <w:hyperlink r:id="rId13">
              <w:r w:rsidR="00E369EB">
                <w:rPr>
                  <w:rFonts w:cs="Times New Roman"/>
                  <w:color w:val="1155CC"/>
                  <w:sz w:val="27"/>
                  <w:szCs w:val="27"/>
                  <w:u w:val="single"/>
                </w:rPr>
                <w:t xml:space="preserve">https://sites.google.com/iobook.synergize.co/bcbooko18/epubpdf-read-routledge-     </w:t>
              </w:r>
            </w:hyperlink>
          </w:p>
          <w:p w14:paraId="464ECA27" w14:textId="77777777" w:rsidR="006B2203" w:rsidRDefault="003062BE">
            <w:pPr>
              <w:jc w:val="both"/>
              <w:rPr>
                <w:rFonts w:cs="Times New Roman"/>
                <w:sz w:val="27"/>
                <w:szCs w:val="27"/>
              </w:rPr>
            </w:pPr>
            <w:hyperlink r:id="rId14">
              <w:r w:rsidR="00E369EB">
                <w:rPr>
                  <w:rFonts w:cs="Times New Roman"/>
                  <w:color w:val="1155CC"/>
                  <w:sz w:val="27"/>
                  <w:szCs w:val="27"/>
                  <w:u w:val="single"/>
                </w:rPr>
                <w:t>encyclopedia-of-narrative-theory-by-david-herman-books-on-pc</w:t>
              </w:r>
            </w:hyperlink>
            <w:hyperlink r:id="rId15">
              <w:r w:rsidR="00E369EB">
                <w:rPr>
                  <w:rFonts w:cs="Times New Roman"/>
                  <w:color w:val="1155CC"/>
                  <w:sz w:val="27"/>
                  <w:szCs w:val="27"/>
                  <w:u w:val="single"/>
                </w:rPr>
                <w:t>https://www.perlego.com/book/652891/handbook-of-narrat</w:t>
              </w:r>
            </w:hyperlink>
            <w:r w:rsidR="00E369EB">
              <w:rPr>
                <w:rFonts w:cs="Times New Roman"/>
                <w:sz w:val="27"/>
                <w:szCs w:val="27"/>
              </w:rPr>
              <w:t>ology.</w:t>
            </w:r>
          </w:p>
          <w:p w14:paraId="57AE016C" w14:textId="77777777" w:rsidR="006B2203" w:rsidRDefault="003062BE">
            <w:pPr>
              <w:jc w:val="both"/>
              <w:rPr>
                <w:rFonts w:cs="Times New Roman"/>
                <w:sz w:val="27"/>
                <w:szCs w:val="27"/>
              </w:rPr>
            </w:pPr>
            <w:hyperlink r:id="rId16">
              <w:r w:rsidR="00E369EB">
                <w:rPr>
                  <w:rFonts w:cs="Times New Roman"/>
                  <w:color w:val="1155CC"/>
                  <w:sz w:val="27"/>
                  <w:szCs w:val="27"/>
                  <w:u w:val="single"/>
                </w:rPr>
                <w:t>https://www.ivorgoodson.com/towards-a-theory-of-narrative-learning</w:t>
              </w:r>
            </w:hyperlink>
            <w:r w:rsidR="00E369EB">
              <w:rPr>
                <w:rFonts w:cs="Times New Roman"/>
                <w:sz w:val="27"/>
                <w:szCs w:val="27"/>
              </w:rPr>
              <w:t xml:space="preserve"> </w:t>
            </w:r>
          </w:p>
          <w:p w14:paraId="49798279" w14:textId="77777777" w:rsidR="006B2203" w:rsidRDefault="00E369EB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  <w:lang w:val="de-DE"/>
              </w:rPr>
              <w:t>https</w:t>
            </w:r>
            <w:r>
              <w:rPr>
                <w:rFonts w:cs="Times New Roman"/>
                <w:sz w:val="27"/>
                <w:szCs w:val="27"/>
                <w:lang w:val="en-US"/>
              </w:rPr>
              <w:t>:</w:t>
            </w:r>
            <w:r>
              <w:rPr>
                <w:rFonts w:cs="Times New Roman"/>
                <w:sz w:val="27"/>
                <w:szCs w:val="27"/>
              </w:rPr>
              <w:t>//</w:t>
            </w:r>
            <w:r>
              <w:rPr>
                <w:rFonts w:cs="Times New Roman"/>
                <w:sz w:val="27"/>
                <w:szCs w:val="27"/>
                <w:lang w:val="en-US"/>
              </w:rPr>
              <w:t>www.narratology.net</w:t>
            </w:r>
            <w:r>
              <w:rPr>
                <w:rFonts w:cs="Times New Roman"/>
                <w:sz w:val="27"/>
                <w:szCs w:val="27"/>
              </w:rPr>
              <w:t xml:space="preserve">                                                                             </w:t>
            </w:r>
          </w:p>
        </w:tc>
      </w:tr>
      <w:tr w:rsidR="006B2203" w14:paraId="0F66BC1A" w14:textId="77777777">
        <w:tc>
          <w:tcPr>
            <w:tcW w:w="28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ED7D5A" w14:textId="77777777" w:rsidR="006B2203" w:rsidRDefault="00E369EB">
            <w:pPr>
              <w:spacing w:after="0" w:line="240" w:lineRule="auto"/>
              <w:rPr>
                <w:rFonts w:cs="Times New Roman"/>
                <w:bCs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uk-UA"/>
              </w:rPr>
              <w:lastRenderedPageBreak/>
              <w:t>Оцінювання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04EECED3" w14:textId="77777777" w:rsidR="006B2203" w:rsidRDefault="00E369EB">
            <w:pPr>
              <w:pStyle w:val="1984"/>
              <w:widowControl w:val="0"/>
              <w:spacing w:before="0" w:beforeAutospacing="0" w:after="0" w:afterAutospacing="0"/>
              <w:ind w:firstLine="317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Поточний</w:t>
            </w:r>
            <w:proofErr w:type="spellEnd"/>
            <w:r>
              <w:rPr>
                <w:sz w:val="27"/>
                <w:szCs w:val="27"/>
              </w:rPr>
              <w:t xml:space="preserve"> контроль: </w:t>
            </w:r>
            <w:proofErr w:type="spellStart"/>
            <w:r>
              <w:rPr>
                <w:sz w:val="27"/>
                <w:szCs w:val="27"/>
              </w:rPr>
              <w:t>оцінювання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усних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відповідей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під</w:t>
            </w:r>
            <w:proofErr w:type="spellEnd"/>
            <w:r>
              <w:rPr>
                <w:sz w:val="27"/>
                <w:szCs w:val="27"/>
              </w:rPr>
              <w:t xml:space="preserve"> час </w:t>
            </w:r>
            <w:proofErr w:type="spellStart"/>
            <w:r>
              <w:rPr>
                <w:sz w:val="27"/>
                <w:szCs w:val="27"/>
              </w:rPr>
              <w:t>практичних</w:t>
            </w:r>
            <w:proofErr w:type="spellEnd"/>
            <w:r>
              <w:rPr>
                <w:sz w:val="27"/>
                <w:szCs w:val="27"/>
              </w:rPr>
              <w:t xml:space="preserve"> занять, </w:t>
            </w:r>
            <w:proofErr w:type="spellStart"/>
            <w:r>
              <w:rPr>
                <w:sz w:val="27"/>
                <w:szCs w:val="27"/>
              </w:rPr>
              <w:t>усних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доповідей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  <w:lang w:val="uk-UA"/>
              </w:rPr>
              <w:t xml:space="preserve">презентацій, рефератів, </w:t>
            </w:r>
            <w:proofErr w:type="spellStart"/>
            <w:r>
              <w:rPr>
                <w:sz w:val="27"/>
                <w:szCs w:val="27"/>
              </w:rPr>
              <w:t>індивідуальних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 xml:space="preserve">письмових </w:t>
            </w:r>
            <w:proofErr w:type="spellStart"/>
            <w:r>
              <w:rPr>
                <w:sz w:val="27"/>
                <w:szCs w:val="27"/>
              </w:rPr>
              <w:t>завдань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</w:p>
          <w:p w14:paraId="58812222" w14:textId="77777777" w:rsidR="006B2203" w:rsidRDefault="00E369EB">
            <w:pPr>
              <w:widowControl w:val="0"/>
              <w:ind w:firstLine="317"/>
              <w:jc w:val="both"/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Підсумковий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контроль: </w:t>
            </w:r>
            <w:proofErr w:type="spellStart"/>
            <w:r>
              <w:rPr>
                <w:rFonts w:cs="Times New Roman"/>
                <w:sz w:val="27"/>
                <w:szCs w:val="27"/>
              </w:rPr>
              <w:t>залік</w:t>
            </w:r>
            <w:proofErr w:type="spellEnd"/>
            <w:r>
              <w:rPr>
                <w:rFonts w:cs="Times New Roman"/>
                <w:sz w:val="27"/>
                <w:szCs w:val="27"/>
              </w:rPr>
              <w:t>.</w:t>
            </w:r>
          </w:p>
          <w:p w14:paraId="6D075601" w14:textId="77777777" w:rsidR="006B2203" w:rsidRDefault="00E369EB">
            <w:pPr>
              <w:widowControl w:val="0"/>
              <w:ind w:firstLine="317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У ході поточного контролю студент може отримати максимальну оцінку (100 балів) за кожну тему змістового модуля. Індивідуальне письмове завдання  також оцінюється в 100 балів. Загальна оцінка з навчальної дисципліни – це є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</w:t>
            </w:r>
            <w:r>
              <w:rPr>
                <w:rFonts w:cs="Times New Roman"/>
                <w:sz w:val="27"/>
                <w:szCs w:val="27"/>
                <w:lang w:val="uk-UA"/>
              </w:rPr>
              <w:lastRenderedPageBreak/>
              <w:t>60 і більше балів.</w:t>
            </w:r>
          </w:p>
          <w:p w14:paraId="4D7B5488" w14:textId="77777777" w:rsidR="006B2203" w:rsidRDefault="00E369EB">
            <w:pPr>
              <w:widowControl w:val="0"/>
              <w:spacing w:after="0" w:line="240" w:lineRule="auto"/>
              <w:ind w:firstLine="317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</w:t>
            </w:r>
            <w:r>
              <w:rPr>
                <w:rStyle w:val="xfm17244409"/>
                <w:rFonts w:cs="Times New Roman"/>
                <w:sz w:val="27"/>
                <w:szCs w:val="27"/>
              </w:rPr>
              <w:t xml:space="preserve">(див. </w:t>
            </w:r>
            <w:proofErr w:type="spellStart"/>
            <w:r>
              <w:rPr>
                <w:rStyle w:val="xfm17244409"/>
                <w:rFonts w:cs="Times New Roman"/>
                <w:sz w:val="27"/>
                <w:szCs w:val="27"/>
              </w:rPr>
              <w:t>Перелік</w:t>
            </w:r>
            <w:proofErr w:type="spellEnd"/>
            <w:r>
              <w:rPr>
                <w:rStyle w:val="xfm17244409"/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xfm17244409"/>
                <w:rFonts w:cs="Times New Roman"/>
                <w:sz w:val="27"/>
                <w:szCs w:val="27"/>
              </w:rPr>
              <w:t>питань</w:t>
            </w:r>
            <w:proofErr w:type="spellEnd"/>
            <w:r>
              <w:rPr>
                <w:rStyle w:val="xfm17244409"/>
                <w:rFonts w:cs="Times New Roman"/>
                <w:sz w:val="27"/>
                <w:szCs w:val="27"/>
              </w:rPr>
              <w:t xml:space="preserve"> для поточного контролю)</w:t>
            </w:r>
            <w:r>
              <w:rPr>
                <w:rFonts w:cs="Times New Roman"/>
                <w:sz w:val="27"/>
                <w:szCs w:val="27"/>
                <w:lang w:val="uk-UA"/>
              </w:rPr>
              <w:t xml:space="preserve"> і з урахуванням його результатів одержати відповідну кількість залікових балів із дисципліни.</w:t>
            </w:r>
          </w:p>
        </w:tc>
      </w:tr>
      <w:tr w:rsidR="006B2203" w:rsidRPr="00F1647B" w14:paraId="1B7D9AF5" w14:textId="77777777">
        <w:trPr>
          <w:trHeight w:val="2480"/>
        </w:trPr>
        <w:tc>
          <w:tcPr>
            <w:tcW w:w="2802" w:type="dxa"/>
            <w:tcBorders>
              <w:bottom w:val="nil"/>
            </w:tcBorders>
            <w:shd w:val="clear" w:color="auto" w:fill="FFFFFF" w:themeFill="background1"/>
          </w:tcPr>
          <w:p w14:paraId="734AEAFD" w14:textId="77777777" w:rsidR="006B2203" w:rsidRDefault="00E369EB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lastRenderedPageBreak/>
              <w:t>ПОЛІТИКА КУРСУ («правила гри»):</w:t>
            </w:r>
          </w:p>
          <w:p w14:paraId="1C25D8EF" w14:textId="77777777" w:rsidR="006B2203" w:rsidRDefault="00E369EB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Відвідування занять Регуляція пропусків </w:t>
            </w:r>
          </w:p>
          <w:p w14:paraId="73000763" w14:textId="77777777" w:rsidR="006B2203" w:rsidRDefault="006B2203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  <w:p w14:paraId="63285481" w14:textId="77777777" w:rsidR="006B2203" w:rsidRDefault="006B2203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D3EB64D" w14:textId="77777777" w:rsidR="006B2203" w:rsidRDefault="00E369EB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iCs/>
                <w:sz w:val="27"/>
                <w:szCs w:val="27"/>
                <w:lang w:val="uk-UA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Відвідування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занять є </w:t>
            </w:r>
            <w:proofErr w:type="spellStart"/>
            <w:r>
              <w:rPr>
                <w:rFonts w:cs="Times New Roman"/>
                <w:sz w:val="27"/>
                <w:szCs w:val="27"/>
              </w:rPr>
              <w:t>обов’язковим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В </w:t>
            </w:r>
            <w:proofErr w:type="spellStart"/>
            <w:r>
              <w:rPr>
                <w:rFonts w:cs="Times New Roman"/>
                <w:sz w:val="27"/>
                <w:szCs w:val="27"/>
              </w:rPr>
              <w:t>окремих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випадках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навчання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може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відбуватись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он-лайн з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використанням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дистанційних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технологій</w:t>
            </w:r>
            <w:proofErr w:type="spellEnd"/>
            <w:r>
              <w:rPr>
                <w:rFonts w:cs="Times New Roman"/>
                <w:sz w:val="27"/>
                <w:szCs w:val="27"/>
              </w:rPr>
              <w:t>.</w:t>
            </w:r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 xml:space="preserve">Відпрацювання пропущених занять має бути регулярним за домовленістю з викладачем у години консультацій. </w:t>
            </w:r>
          </w:p>
          <w:p w14:paraId="09E46EDC" w14:textId="77777777" w:rsidR="006B2203" w:rsidRDefault="00E369EB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i/>
                <w:iCs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Порядок та умови навчання регламентуються «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 xml:space="preserve">Положенням про організацію освітнього процесу в ОНУ імені </w:t>
            </w:r>
            <w:proofErr w:type="spellStart"/>
            <w:r>
              <w:rPr>
                <w:rFonts w:cs="Times New Roman"/>
                <w:iCs/>
                <w:sz w:val="27"/>
                <w:szCs w:val="27"/>
                <w:lang w:val="uk-UA"/>
              </w:rPr>
              <w:t>І.І.Мечникова</w:t>
            </w:r>
            <w:proofErr w:type="spellEnd"/>
            <w:r>
              <w:rPr>
                <w:rFonts w:cs="Times New Roman"/>
                <w:iCs/>
                <w:sz w:val="27"/>
                <w:szCs w:val="27"/>
                <w:lang w:val="uk-UA"/>
              </w:rPr>
              <w:t>» (</w:t>
            </w:r>
            <w:proofErr w:type="spellStart"/>
            <w:r>
              <w:rPr>
                <w:rFonts w:cs="Times New Roman"/>
                <w:iCs/>
                <w:sz w:val="27"/>
                <w:szCs w:val="27"/>
              </w:rPr>
              <w:t>poloz</w:t>
            </w:r>
            <w:proofErr w:type="spellEnd"/>
            <w:r>
              <w:rPr>
                <w:rFonts w:cs="Times New Roman"/>
                <w:iCs/>
                <w:sz w:val="27"/>
                <w:szCs w:val="27"/>
                <w:lang w:val="uk-UA"/>
              </w:rPr>
              <w:t>-</w:t>
            </w:r>
            <w:proofErr w:type="spellStart"/>
            <w:r>
              <w:rPr>
                <w:rFonts w:cs="Times New Roman"/>
                <w:iCs/>
                <w:sz w:val="27"/>
                <w:szCs w:val="27"/>
              </w:rPr>
              <w:t>org</w:t>
            </w:r>
            <w:proofErr w:type="spellEnd"/>
            <w:r>
              <w:rPr>
                <w:rFonts w:cs="Times New Roman"/>
                <w:iCs/>
                <w:sz w:val="27"/>
                <w:szCs w:val="27"/>
                <w:lang w:val="uk-UA"/>
              </w:rPr>
              <w:t>-</w:t>
            </w:r>
            <w:proofErr w:type="spellStart"/>
            <w:r>
              <w:rPr>
                <w:rFonts w:cs="Times New Roman"/>
                <w:iCs/>
                <w:sz w:val="27"/>
                <w:szCs w:val="27"/>
              </w:rPr>
              <w:t>osvit</w:t>
            </w:r>
            <w:proofErr w:type="spellEnd"/>
            <w:r>
              <w:rPr>
                <w:rFonts w:cs="Times New Roman"/>
                <w:iCs/>
                <w:sz w:val="27"/>
                <w:szCs w:val="27"/>
                <w:lang w:val="uk-UA"/>
              </w:rPr>
              <w:t>-</w:t>
            </w:r>
            <w:r>
              <w:rPr>
                <w:rFonts w:cs="Times New Roman"/>
                <w:iCs/>
                <w:sz w:val="27"/>
                <w:szCs w:val="27"/>
                <w:lang w:val="en-US"/>
              </w:rPr>
              <w:t>process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>_2022.</w:t>
            </w:r>
            <w:r>
              <w:rPr>
                <w:rFonts w:cs="Times New Roman"/>
                <w:iCs/>
                <w:sz w:val="27"/>
                <w:szCs w:val="27"/>
                <w:lang w:val="en-US"/>
              </w:rPr>
              <w:t>pdf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>).</w:t>
            </w:r>
          </w:p>
        </w:tc>
      </w:tr>
      <w:tr w:rsidR="006B2203" w:rsidRPr="00F1647B" w14:paraId="538CC33D" w14:textId="77777777">
        <w:trPr>
          <w:trHeight w:val="1875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CAE62D9" w14:textId="77777777" w:rsidR="006B2203" w:rsidRDefault="00E369EB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Дедлайни та перескладання</w:t>
            </w:r>
          </w:p>
          <w:p w14:paraId="0913015E" w14:textId="77777777" w:rsidR="006B2203" w:rsidRDefault="006B2203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9282128" w14:textId="77777777" w:rsidR="006B2203" w:rsidRDefault="00E369EB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iCs/>
                <w:color w:val="000000" w:themeColor="text1"/>
                <w:sz w:val="27"/>
                <w:szCs w:val="27"/>
                <w:lang w:val="uk-UA"/>
              </w:rPr>
              <w:t>Слід дотримуватися запропонованих у розкладі термінів складання сесії;</w:t>
            </w:r>
            <w:r>
              <w:rPr>
                <w:rFonts w:cs="Times New Roman"/>
                <w:i/>
                <w:iCs/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>
              <w:rPr>
                <w:rFonts w:cs="Times New Roman"/>
                <w:iCs/>
                <w:color w:val="000000" w:themeColor="text1"/>
                <w:sz w:val="27"/>
                <w:szCs w:val="27"/>
                <w:lang w:val="uk-UA"/>
              </w:rPr>
              <w:t>перескладання відбувається відповідно до</w:t>
            </w:r>
            <w:r>
              <w:rPr>
                <w:rFonts w:cs="Times New Roman"/>
                <w:i/>
                <w:iCs/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>
              <w:rPr>
                <w:rFonts w:cs="Times New Roman"/>
                <w:color w:val="000000" w:themeColor="text1"/>
                <w:sz w:val="27"/>
                <w:szCs w:val="27"/>
                <w:lang w:val="uk-UA"/>
              </w:rPr>
              <w:t>«</w:t>
            </w:r>
            <w:hyperlink r:id="rId17" w:history="1">
              <w:r>
                <w:rPr>
                  <w:rStyle w:val="a7"/>
                  <w:rFonts w:cs="Times New Roman"/>
                  <w:color w:val="000000" w:themeColor="text1"/>
                  <w:sz w:val="27"/>
                  <w:szCs w:val="27"/>
                  <w:u w:val="none"/>
                  <w:lang w:val="uk-UA"/>
                </w:rPr>
                <w:t>Положення про організацію і проведення контролю результатів навчання здобувачів вищої освіти ОНУі І.І. Мечникова (2020 р.)</w:t>
              </w:r>
            </w:hyperlink>
            <w:r>
              <w:rPr>
                <w:rFonts w:cs="Times New Roman"/>
                <w:sz w:val="27"/>
                <w:szCs w:val="27"/>
                <w:lang w:val="uk-UA"/>
              </w:rPr>
              <w:t xml:space="preserve"> (</w:t>
            </w:r>
            <w:hyperlink r:id="rId18" w:history="1"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http</w:t>
              </w:r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://</w:t>
              </w:r>
              <w:proofErr w:type="spellStart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onu</w:t>
              </w:r>
              <w:proofErr w:type="spellEnd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.</w:t>
              </w:r>
              <w:proofErr w:type="spellStart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edu</w:t>
              </w:r>
              <w:proofErr w:type="spellEnd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.</w:t>
              </w:r>
              <w:proofErr w:type="spellStart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ua</w:t>
              </w:r>
              <w:proofErr w:type="spellEnd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proofErr w:type="spellStart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pub</w:t>
              </w:r>
              <w:proofErr w:type="spellEnd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proofErr w:type="spellStart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bank</w:t>
              </w:r>
              <w:proofErr w:type="spellEnd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proofErr w:type="spellStart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userfiles</w:t>
              </w:r>
              <w:proofErr w:type="spellEnd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proofErr w:type="spellStart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files</w:t>
              </w:r>
              <w:proofErr w:type="spellEnd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 xml:space="preserve"> /</w:t>
              </w:r>
              <w:proofErr w:type="spellStart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documents</w:t>
              </w:r>
              <w:proofErr w:type="spellEnd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proofErr w:type="spellStart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polozennya</w:t>
              </w:r>
              <w:proofErr w:type="spellEnd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proofErr w:type="spellStart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poloz</w:t>
              </w:r>
              <w:proofErr w:type="spellEnd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-</w:t>
              </w:r>
              <w:proofErr w:type="spellStart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org</w:t>
              </w:r>
              <w:proofErr w:type="spellEnd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-</w:t>
              </w:r>
              <w:proofErr w:type="spellStart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kontrol</w:t>
              </w:r>
              <w:proofErr w:type="spellEnd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_2022.</w:t>
              </w:r>
              <w:proofErr w:type="spellStart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pdf</w:t>
              </w:r>
              <w:proofErr w:type="spellEnd"/>
            </w:hyperlink>
            <w:r>
              <w:rPr>
                <w:rFonts w:cs="Times New Roman"/>
                <w:sz w:val="27"/>
                <w:szCs w:val="27"/>
                <w:lang w:val="uk-UA"/>
              </w:rPr>
              <w:t>)</w:t>
            </w:r>
          </w:p>
        </w:tc>
      </w:tr>
      <w:tr w:rsidR="006B2203" w:rsidRPr="00F1647B" w14:paraId="7F7C22F5" w14:textId="77777777">
        <w:trPr>
          <w:trHeight w:val="1689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2ACE7B" w14:textId="77777777" w:rsidR="006B2203" w:rsidRDefault="00E369EB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Політика академічної доброчесності </w:t>
            </w:r>
          </w:p>
          <w:p w14:paraId="37401DED" w14:textId="77777777" w:rsidR="006B2203" w:rsidRDefault="006B2203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1C8CD63" w14:textId="77777777" w:rsidR="006B2203" w:rsidRDefault="00E369EB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i/>
                <w:iCs/>
                <w:color w:val="0000FF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Регламентується «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>Положенням про запобігання та виявлення академічного плагіату у освітній та науково-дослідній роботі учасників освітнього процесу та науковців Одеського національного університету імені І.І. Мечникова»</w:t>
            </w:r>
            <w:r>
              <w:rPr>
                <w:rFonts w:cs="Times New Roman"/>
                <w:i/>
                <w:iCs/>
                <w:color w:val="0000FF"/>
                <w:sz w:val="27"/>
                <w:szCs w:val="27"/>
                <w:lang w:val="uk-UA"/>
              </w:rPr>
              <w:t xml:space="preserve"> </w:t>
            </w:r>
            <w:r>
              <w:rPr>
                <w:rFonts w:cs="Times New Roman"/>
                <w:sz w:val="27"/>
                <w:szCs w:val="27"/>
                <w:lang w:val="uk-UA"/>
              </w:rPr>
              <w:t>(</w:t>
            </w:r>
            <w:proofErr w:type="spellStart"/>
            <w:r>
              <w:rPr>
                <w:rFonts w:cs="Times New Roman"/>
                <w:iCs/>
                <w:sz w:val="27"/>
                <w:szCs w:val="27"/>
              </w:rPr>
              <w:t>polozhennya</w:t>
            </w:r>
            <w:proofErr w:type="spellEnd"/>
            <w:r>
              <w:rPr>
                <w:rFonts w:cs="Times New Roman"/>
                <w:iCs/>
                <w:sz w:val="27"/>
                <w:szCs w:val="27"/>
                <w:lang w:val="uk-UA"/>
              </w:rPr>
              <w:t>-</w:t>
            </w:r>
            <w:proofErr w:type="spellStart"/>
            <w:r>
              <w:rPr>
                <w:rFonts w:cs="Times New Roman"/>
                <w:iCs/>
                <w:sz w:val="27"/>
                <w:szCs w:val="27"/>
              </w:rPr>
              <w:t>antiplagiat</w:t>
            </w:r>
            <w:proofErr w:type="spellEnd"/>
            <w:r>
              <w:rPr>
                <w:rFonts w:cs="Times New Roman"/>
                <w:iCs/>
                <w:sz w:val="27"/>
                <w:szCs w:val="27"/>
                <w:lang w:val="uk-UA"/>
              </w:rPr>
              <w:t>-2021.</w:t>
            </w:r>
            <w:proofErr w:type="spellStart"/>
            <w:r>
              <w:rPr>
                <w:rFonts w:cs="Times New Roman"/>
                <w:iCs/>
                <w:sz w:val="27"/>
                <w:szCs w:val="27"/>
              </w:rPr>
              <w:t>pdf</w:t>
            </w:r>
            <w:proofErr w:type="spellEnd"/>
            <w:r>
              <w:rPr>
                <w:rFonts w:cs="Times New Roman"/>
                <w:iCs/>
                <w:sz w:val="27"/>
                <w:szCs w:val="27"/>
                <w:lang w:val="uk-UA"/>
              </w:rPr>
              <w:t xml:space="preserve"> (</w:t>
            </w:r>
            <w:proofErr w:type="spellStart"/>
            <w:r>
              <w:rPr>
                <w:rFonts w:cs="Times New Roman"/>
                <w:iCs/>
                <w:sz w:val="27"/>
                <w:szCs w:val="27"/>
              </w:rPr>
              <w:t>onu</w:t>
            </w:r>
            <w:proofErr w:type="spellEnd"/>
            <w:r>
              <w:rPr>
                <w:rFonts w:cs="Times New Roman"/>
                <w:iCs/>
                <w:sz w:val="27"/>
                <w:szCs w:val="27"/>
                <w:lang w:val="uk-UA"/>
              </w:rPr>
              <w:t>.</w:t>
            </w:r>
            <w:proofErr w:type="spellStart"/>
            <w:r>
              <w:rPr>
                <w:rFonts w:cs="Times New Roman"/>
                <w:iCs/>
                <w:sz w:val="27"/>
                <w:szCs w:val="27"/>
              </w:rPr>
              <w:t>edu</w:t>
            </w:r>
            <w:proofErr w:type="spellEnd"/>
            <w:r>
              <w:rPr>
                <w:rFonts w:cs="Times New Roman"/>
                <w:iCs/>
                <w:sz w:val="27"/>
                <w:szCs w:val="27"/>
                <w:lang w:val="uk-UA"/>
              </w:rPr>
              <w:t>.</w:t>
            </w:r>
            <w:proofErr w:type="spellStart"/>
            <w:r>
              <w:rPr>
                <w:rFonts w:cs="Times New Roman"/>
                <w:iCs/>
                <w:sz w:val="27"/>
                <w:szCs w:val="27"/>
              </w:rPr>
              <w:t>ua</w:t>
            </w:r>
            <w:proofErr w:type="spellEnd"/>
            <w:r>
              <w:rPr>
                <w:rFonts w:cs="Times New Roman"/>
                <w:iCs/>
                <w:sz w:val="27"/>
                <w:szCs w:val="27"/>
                <w:lang w:val="uk-UA"/>
              </w:rPr>
              <w:t>)</w:t>
            </w:r>
          </w:p>
        </w:tc>
      </w:tr>
      <w:tr w:rsidR="006B2203" w14:paraId="0C2660C2" w14:textId="77777777"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8560298" w14:textId="77777777" w:rsidR="006B2203" w:rsidRDefault="00E369EB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Використання комп’ютерів/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телефо</w:t>
            </w:r>
            <w:proofErr w:type="spellEnd"/>
            <w:r>
              <w:rPr>
                <w:rFonts w:cs="Times New Roman"/>
                <w:sz w:val="27"/>
                <w:szCs w:val="27"/>
              </w:rPr>
              <w:t>-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нів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на занятті </w:t>
            </w:r>
          </w:p>
          <w:p w14:paraId="76AE6924" w14:textId="77777777" w:rsidR="006B2203" w:rsidRDefault="006B2203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14:paraId="1C0487CF" w14:textId="77777777" w:rsidR="006B2203" w:rsidRDefault="00E369EB">
            <w:pPr>
              <w:spacing w:after="0" w:line="240" w:lineRule="auto"/>
              <w:jc w:val="both"/>
              <w:rPr>
                <w:rFonts w:cs="Times New Roman"/>
                <w:iCs/>
                <w:sz w:val="27"/>
                <w:szCs w:val="27"/>
                <w:lang w:val="uk-UA"/>
              </w:rPr>
            </w:pPr>
            <w:r>
              <w:rPr>
                <w:rFonts w:cs="Times New Roman"/>
                <w:iCs/>
                <w:sz w:val="27"/>
                <w:szCs w:val="27"/>
                <w:lang w:val="uk-UA"/>
              </w:rPr>
              <w:t>Під час занять не дозволяється користуватися мобільними телефонами, які попередньо мають бути переведені у беззвучний режим.</w:t>
            </w:r>
          </w:p>
          <w:p w14:paraId="74DAE23E" w14:textId="77777777" w:rsidR="006B2203" w:rsidRDefault="00E369EB">
            <w:pPr>
              <w:spacing w:after="0" w:line="240" w:lineRule="auto"/>
              <w:jc w:val="both"/>
              <w:rPr>
                <w:rFonts w:cs="Times New Roman"/>
                <w:iCs/>
                <w:sz w:val="27"/>
                <w:szCs w:val="27"/>
              </w:rPr>
            </w:pPr>
            <w:r>
              <w:rPr>
                <w:rFonts w:cs="Times New Roman"/>
                <w:iCs/>
                <w:sz w:val="27"/>
                <w:szCs w:val="27"/>
                <w:lang w:val="uk-UA"/>
              </w:rPr>
              <w:t>Електронні пристрої використовуються лише за умов наявності відповідної вимоги в навчальному завданні.</w:t>
            </w:r>
          </w:p>
        </w:tc>
      </w:tr>
      <w:tr w:rsidR="006B2203" w14:paraId="09BF6A67" w14:textId="77777777">
        <w:tc>
          <w:tcPr>
            <w:tcW w:w="2802" w:type="dxa"/>
            <w:tcBorders>
              <w:top w:val="nil"/>
            </w:tcBorders>
            <w:shd w:val="clear" w:color="auto" w:fill="FFFFFF" w:themeFill="background1"/>
          </w:tcPr>
          <w:p w14:paraId="375AAC3F" w14:textId="77777777" w:rsidR="006B2203" w:rsidRDefault="00E369EB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Комунікація </w:t>
            </w:r>
          </w:p>
          <w:p w14:paraId="2C8EC873" w14:textId="77777777" w:rsidR="006B2203" w:rsidRDefault="006B2203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CACBC44" w14:textId="77777777" w:rsidR="006B2203" w:rsidRDefault="00E369EB">
            <w:pPr>
              <w:spacing w:after="0" w:line="240" w:lineRule="auto"/>
              <w:jc w:val="both"/>
              <w:rPr>
                <w:rFonts w:cs="Times New Roman"/>
                <w:iCs/>
                <w:sz w:val="27"/>
                <w:szCs w:val="27"/>
                <w:lang w:val="uk-UA"/>
              </w:rPr>
            </w:pPr>
            <w:r>
              <w:rPr>
                <w:rFonts w:cs="Times New Roman"/>
                <w:iCs/>
                <w:sz w:val="27"/>
                <w:szCs w:val="27"/>
                <w:lang w:val="uk-UA"/>
              </w:rPr>
              <w:t xml:space="preserve">Всі робочі оголошення або надсилаються через старосту </w:t>
            </w:r>
            <w:proofErr w:type="spellStart"/>
            <w:r>
              <w:rPr>
                <w:rFonts w:cs="Times New Roman"/>
                <w:iCs/>
                <w:sz w:val="27"/>
                <w:szCs w:val="27"/>
                <w:lang w:val="uk-UA"/>
              </w:rPr>
              <w:t>академгрупи</w:t>
            </w:r>
            <w:proofErr w:type="spellEnd"/>
            <w:r>
              <w:rPr>
                <w:rFonts w:cs="Times New Roman"/>
                <w:iCs/>
                <w:sz w:val="27"/>
                <w:szCs w:val="27"/>
                <w:lang w:val="uk-UA"/>
              </w:rPr>
              <w:t xml:space="preserve"> на електронну пошту, або через чат </w:t>
            </w:r>
            <w:proofErr w:type="spellStart"/>
            <w:r>
              <w:rPr>
                <w:rFonts w:cs="Times New Roman"/>
                <w:iCs/>
                <w:sz w:val="27"/>
                <w:szCs w:val="27"/>
                <w:lang w:val="uk-UA"/>
              </w:rPr>
              <w:t>академгрупи</w:t>
            </w:r>
            <w:proofErr w:type="spellEnd"/>
            <w:r>
              <w:rPr>
                <w:rFonts w:cs="Times New Roman"/>
                <w:iCs/>
                <w:sz w:val="27"/>
                <w:szCs w:val="27"/>
                <w:lang w:val="uk-UA"/>
              </w:rPr>
              <w:t xml:space="preserve"> у </w:t>
            </w:r>
            <w:r>
              <w:rPr>
                <w:rFonts w:cs="Times New Roman"/>
                <w:iCs/>
                <w:sz w:val="27"/>
                <w:szCs w:val="27"/>
                <w:lang w:val="en-US"/>
              </w:rPr>
              <w:t>Viber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>/</w:t>
            </w:r>
            <w:r>
              <w:rPr>
                <w:rFonts w:cs="Times New Roman"/>
                <w:iCs/>
                <w:sz w:val="27"/>
                <w:szCs w:val="27"/>
                <w:lang w:val="en-US"/>
              </w:rPr>
              <w:t>Telegram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 xml:space="preserve">. Студенти мають регулярно перевіряти повідомлення і вчасно на них реагувати. </w:t>
            </w:r>
          </w:p>
        </w:tc>
      </w:tr>
    </w:tbl>
    <w:p w14:paraId="0F61A1E6" w14:textId="77777777" w:rsidR="006B2203" w:rsidRDefault="006B2203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p w14:paraId="2F8CBC0A" w14:textId="77777777" w:rsidR="006B2203" w:rsidRDefault="006B2203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p w14:paraId="45168A0C" w14:textId="77777777" w:rsidR="006B2203" w:rsidRDefault="006B2203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p w14:paraId="0CBAD3F7" w14:textId="77777777" w:rsidR="006B2203" w:rsidRDefault="006B2203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p w14:paraId="766269E4" w14:textId="77777777" w:rsidR="006B2203" w:rsidRDefault="006B2203">
      <w:pPr>
        <w:rPr>
          <w:lang w:val="uk-UA"/>
        </w:rPr>
      </w:pPr>
    </w:p>
    <w:sectPr w:rsidR="006B2203">
      <w:footerReference w:type="default" r:id="rId19"/>
      <w:pgSz w:w="11906" w:h="16838"/>
      <w:pgMar w:top="1134" w:right="1077" w:bottom="1134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716D" w14:textId="77777777" w:rsidR="003062BE" w:rsidRDefault="003062BE">
      <w:pPr>
        <w:spacing w:line="240" w:lineRule="auto"/>
      </w:pPr>
      <w:r>
        <w:separator/>
      </w:r>
    </w:p>
  </w:endnote>
  <w:endnote w:type="continuationSeparator" w:id="0">
    <w:p w14:paraId="6C9041FA" w14:textId="77777777" w:rsidR="003062BE" w:rsidRDefault="00306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358344"/>
    </w:sdtPr>
    <w:sdtEndPr/>
    <w:sdtContent>
      <w:p w14:paraId="5682904D" w14:textId="77777777" w:rsidR="006B2203" w:rsidRDefault="00E369E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47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C4E6" w14:textId="77777777" w:rsidR="003062BE" w:rsidRDefault="003062BE">
      <w:pPr>
        <w:spacing w:after="0"/>
      </w:pPr>
      <w:r>
        <w:separator/>
      </w:r>
    </w:p>
  </w:footnote>
  <w:footnote w:type="continuationSeparator" w:id="0">
    <w:p w14:paraId="3829EB51" w14:textId="77777777" w:rsidR="003062BE" w:rsidRDefault="003062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2676"/>
    <w:multiLevelType w:val="multilevel"/>
    <w:tmpl w:val="19882676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1" w15:restartNumberingAfterBreak="0">
    <w:nsid w:val="4F0C558B"/>
    <w:multiLevelType w:val="multilevel"/>
    <w:tmpl w:val="4F0C558B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D0"/>
    <w:rsid w:val="00001CFB"/>
    <w:rsid w:val="001031E4"/>
    <w:rsid w:val="001463A1"/>
    <w:rsid w:val="001772C3"/>
    <w:rsid w:val="001A0029"/>
    <w:rsid w:val="0021463A"/>
    <w:rsid w:val="002163D0"/>
    <w:rsid w:val="00217513"/>
    <w:rsid w:val="002448C8"/>
    <w:rsid w:val="003062BE"/>
    <w:rsid w:val="00313E21"/>
    <w:rsid w:val="00323A00"/>
    <w:rsid w:val="00332E7D"/>
    <w:rsid w:val="00361482"/>
    <w:rsid w:val="00363CE5"/>
    <w:rsid w:val="003E1D05"/>
    <w:rsid w:val="003F2F48"/>
    <w:rsid w:val="00456B2F"/>
    <w:rsid w:val="004961B3"/>
    <w:rsid w:val="004B2DB5"/>
    <w:rsid w:val="004D4716"/>
    <w:rsid w:val="004E2FB5"/>
    <w:rsid w:val="005216A1"/>
    <w:rsid w:val="005415D2"/>
    <w:rsid w:val="00571EBD"/>
    <w:rsid w:val="006B2203"/>
    <w:rsid w:val="00707233"/>
    <w:rsid w:val="007632F8"/>
    <w:rsid w:val="007A4714"/>
    <w:rsid w:val="00873D26"/>
    <w:rsid w:val="009068CC"/>
    <w:rsid w:val="00940B4B"/>
    <w:rsid w:val="00950D12"/>
    <w:rsid w:val="00954165"/>
    <w:rsid w:val="009E6FBF"/>
    <w:rsid w:val="00A12711"/>
    <w:rsid w:val="00A47BBC"/>
    <w:rsid w:val="00A6154B"/>
    <w:rsid w:val="00A616E4"/>
    <w:rsid w:val="00AC1E9C"/>
    <w:rsid w:val="00B04049"/>
    <w:rsid w:val="00B17557"/>
    <w:rsid w:val="00BA49BF"/>
    <w:rsid w:val="00C1324D"/>
    <w:rsid w:val="00CB45E5"/>
    <w:rsid w:val="00D65789"/>
    <w:rsid w:val="00E369EB"/>
    <w:rsid w:val="00E50D95"/>
    <w:rsid w:val="00E65CFB"/>
    <w:rsid w:val="00F1647B"/>
    <w:rsid w:val="00F35948"/>
    <w:rsid w:val="151B6AE1"/>
    <w:rsid w:val="28F52431"/>
    <w:rsid w:val="76074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17CF"/>
  <w15:docId w15:val="{1EED2557-00EE-46F2-8093-1248D79B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customStyle="1" w:styleId="xfmc1">
    <w:name w:val="xfmc1"/>
    <w:basedOn w:val="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xfm17244409">
    <w:name w:val="xfm_17244409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Обычный1"/>
    <w:pPr>
      <w:spacing w:line="276" w:lineRule="auto"/>
    </w:pPr>
    <w:rPr>
      <w:rFonts w:ascii="Arial" w:eastAsia="Times New Roman" w:hAnsi="Arial" w:cs="Arial"/>
      <w:sz w:val="22"/>
      <w:szCs w:val="22"/>
      <w:lang w:eastAsia="uk-UA"/>
    </w:rPr>
  </w:style>
  <w:style w:type="paragraph" w:styleId="aa">
    <w:name w:val="List Paragraph"/>
    <w:basedOn w:val="a"/>
    <w:uiPriority w:val="99"/>
    <w:qFormat/>
    <w:pPr>
      <w:ind w:left="720"/>
      <w:contextualSpacing/>
    </w:pPr>
  </w:style>
  <w:style w:type="paragraph" w:customStyle="1" w:styleId="1984">
    <w:name w:val="1984"/>
    <w:basedOn w:val="a"/>
    <w:qFormat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sites.google.com/iobook.synergize.co/bcbooko18/epubpdf-read-routledge-encyclopedia-of-narrative-theory-by-david-herman-books-on-pc" TargetMode="External"/><Relationship Id="rId18" Type="http://schemas.openxmlformats.org/officeDocument/2006/relationships/hyperlink" Target="http://onu.edu.ua/pub/bank/userfiles/files%20/documents/polozennya/poloz-org-kontrol_2022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semanticscholar.org/paper/Narratology%3A-Introduction-to-the-" TargetMode="External"/><Relationship Id="rId17" Type="http://schemas.openxmlformats.org/officeDocument/2006/relationships/hyperlink" Target="http://onu.edu.ua/pub/bank/userfiles/files/documents/polozennya/poloz-org-kontro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vorgoodson.com/towards-a-theory-of-narrative-learn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buv.gov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erlego.com/book/652891/handbook-of-narratology-pdf" TargetMode="External"/><Relationship Id="rId10" Type="http://schemas.openxmlformats.org/officeDocument/2006/relationships/hyperlink" Target="http://irbis-nbuv.gov.u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b.onu.edu.ua/elektronnaya-biblioteka-uchebnikov/" TargetMode="External"/><Relationship Id="rId14" Type="http://schemas.openxmlformats.org/officeDocument/2006/relationships/hyperlink" Target="https://sites.google.com/iobook.synergize.co/bcbooko18/epubpdf-read-routledge-encyclopedia-of-narrative-theory-by-david-herman-books-on-p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8745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Stepanyuk</dc:creator>
  <cp:lastModifiedBy>natalia</cp:lastModifiedBy>
  <cp:revision>2</cp:revision>
  <dcterms:created xsi:type="dcterms:W3CDTF">2023-10-01T15:51:00Z</dcterms:created>
  <dcterms:modified xsi:type="dcterms:W3CDTF">2023-10-01T15:51:00Z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19EBA6D7CDDA4CF8AD647E4477E403EB_13</vt:lpwstr>
  </property>
</Properties>
</file>